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7D" w:rsidRDefault="00A4387D" w:rsidP="00A4387D">
      <w:pPr>
        <w:pStyle w:val="Sansinterligne"/>
        <w:jc w:val="center"/>
        <w:rPr>
          <w:rFonts w:ascii="Arial" w:hAnsi="Arial" w:cs="Arial"/>
          <w:b/>
          <w:sz w:val="24"/>
          <w:szCs w:val="24"/>
          <w:bdr w:val="single" w:sz="4" w:space="0" w:color="auto"/>
        </w:rPr>
      </w:pPr>
      <w:r w:rsidRPr="00A4387D">
        <w:rPr>
          <w:rFonts w:ascii="Arial" w:hAnsi="Arial" w:cs="Arial"/>
          <w:b/>
          <w:sz w:val="24"/>
          <w:szCs w:val="24"/>
          <w:bdr w:val="single" w:sz="4" w:space="0" w:color="auto"/>
        </w:rPr>
        <w:t>RÉDACTION DE L’ESSAI sur « Les Droits de l’homme »</w:t>
      </w:r>
    </w:p>
    <w:p w:rsidR="00A4387D" w:rsidRPr="00A4387D" w:rsidRDefault="00A4387D" w:rsidP="00A4387D">
      <w:pPr>
        <w:pStyle w:val="Sansinterligne"/>
        <w:jc w:val="center"/>
        <w:rPr>
          <w:rFonts w:ascii="Arial" w:hAnsi="Arial" w:cs="Arial"/>
          <w:b/>
          <w:sz w:val="24"/>
          <w:szCs w:val="24"/>
        </w:rPr>
      </w:pPr>
    </w:p>
    <w:tbl>
      <w:tblPr>
        <w:tblStyle w:val="Grilledutableau"/>
        <w:tblW w:w="0" w:type="auto"/>
        <w:tblLook w:val="04A0"/>
      </w:tblPr>
      <w:tblGrid>
        <w:gridCol w:w="2245"/>
        <w:gridCol w:w="6967"/>
        <w:gridCol w:w="10"/>
      </w:tblGrid>
      <w:tr w:rsidR="00A4387D" w:rsidTr="004B472D">
        <w:tc>
          <w:tcPr>
            <w:tcW w:w="2245" w:type="dxa"/>
          </w:tcPr>
          <w:p w:rsidR="00A4387D" w:rsidRDefault="00A4387D" w:rsidP="00A4387D">
            <w:pPr>
              <w:pStyle w:val="Sansinterligne"/>
              <w:jc w:val="both"/>
            </w:pPr>
            <w:r>
              <w:t>Ouverture de l’intro. pour poser le thème de l’essai.</w:t>
            </w:r>
          </w:p>
          <w:p w:rsidR="00A4387D" w:rsidRDefault="00A4387D" w:rsidP="00A4387D">
            <w:pPr>
              <w:pStyle w:val="Sansinterligne"/>
              <w:jc w:val="both"/>
            </w:pPr>
          </w:p>
          <w:p w:rsidR="00A4387D" w:rsidRDefault="00A4387D" w:rsidP="00A4387D">
            <w:pPr>
              <w:pStyle w:val="Sansinterligne"/>
              <w:jc w:val="both"/>
            </w:pPr>
          </w:p>
          <w:p w:rsidR="00A4387D" w:rsidRDefault="00A4387D" w:rsidP="00A4387D">
            <w:pPr>
              <w:pStyle w:val="Sansinterligne"/>
              <w:jc w:val="both"/>
            </w:pPr>
          </w:p>
          <w:p w:rsidR="00A4387D" w:rsidRDefault="00A4387D" w:rsidP="00A4387D">
            <w:pPr>
              <w:pStyle w:val="Sansinterligne"/>
              <w:jc w:val="both"/>
              <w:rPr>
                <w:b/>
                <w:color w:val="FF0000"/>
              </w:rPr>
            </w:pPr>
            <w:r>
              <w:rPr>
                <w:b/>
                <w:color w:val="FF0000"/>
              </w:rPr>
              <w:t>Problématique du sujet à traiter</w:t>
            </w:r>
          </w:p>
          <w:p w:rsidR="00A4387D" w:rsidRDefault="00A4387D" w:rsidP="00A4387D">
            <w:pPr>
              <w:pStyle w:val="Sansinterligne"/>
              <w:jc w:val="both"/>
              <w:rPr>
                <w:b/>
                <w:color w:val="FF0000"/>
              </w:rPr>
            </w:pPr>
          </w:p>
          <w:p w:rsidR="00A4387D" w:rsidRDefault="00A4387D" w:rsidP="00A4387D">
            <w:pPr>
              <w:pStyle w:val="Sansinterligne"/>
              <w:jc w:val="both"/>
              <w:rPr>
                <w:color w:val="0070C0"/>
              </w:rPr>
            </w:pPr>
            <w:r>
              <w:rPr>
                <w:color w:val="0070C0"/>
              </w:rPr>
              <w:t>Support de l’essai</w:t>
            </w:r>
          </w:p>
          <w:p w:rsidR="00A4387D" w:rsidRDefault="00A4387D" w:rsidP="00A4387D">
            <w:pPr>
              <w:pStyle w:val="Sansinterligne"/>
              <w:jc w:val="both"/>
              <w:rPr>
                <w:color w:val="0070C0"/>
              </w:rPr>
            </w:pPr>
          </w:p>
          <w:p w:rsidR="00A4387D" w:rsidRPr="00A4387D" w:rsidRDefault="00A4387D" w:rsidP="00A4387D">
            <w:pPr>
              <w:pStyle w:val="Sansinterligne"/>
              <w:jc w:val="both"/>
              <w:rPr>
                <w:b/>
              </w:rPr>
            </w:pPr>
            <w:r>
              <w:rPr>
                <w:b/>
              </w:rPr>
              <w:t>Annonce des 2 axes du développement</w:t>
            </w:r>
          </w:p>
        </w:tc>
        <w:tc>
          <w:tcPr>
            <w:tcW w:w="6977" w:type="dxa"/>
            <w:gridSpan w:val="2"/>
          </w:tcPr>
          <w:p w:rsidR="004B472D" w:rsidRDefault="004B472D" w:rsidP="004B472D">
            <w:pPr>
              <w:pStyle w:val="Sansinterligne"/>
              <w:jc w:val="both"/>
              <w:rPr>
                <w:rFonts w:ascii="Arial" w:hAnsi="Arial" w:cs="Arial"/>
              </w:rPr>
            </w:pPr>
            <w:r>
              <w:rPr>
                <w:rFonts w:ascii="Comic Sans MS" w:hAnsi="Comic Sans MS" w:cs="Arial"/>
                <w:sz w:val="24"/>
                <w:szCs w:val="24"/>
              </w:rPr>
              <w:t xml:space="preserve">          </w:t>
            </w:r>
            <w:r w:rsidR="00A4387D" w:rsidRPr="00A4387D">
              <w:rPr>
                <w:rFonts w:ascii="Comic Sans MS" w:hAnsi="Comic Sans MS" w:cs="Arial"/>
                <w:sz w:val="24"/>
                <w:szCs w:val="24"/>
              </w:rPr>
              <w:t xml:space="preserve">Partout dans le monde se déchaînent encore des guerres, destructrices de l’homme et des sociétés peu à peu construite,  et de nombreuses injustices règnent, autant d’atteintes à ce que l’on nomme, les « Droits de l’homme », affirmés en France depuis la Déclaration de 1789. </w:t>
            </w:r>
            <w:r w:rsidR="00A4387D" w:rsidRPr="00A4387D">
              <w:rPr>
                <w:rFonts w:ascii="Arial" w:hAnsi="Arial" w:cs="Arial"/>
                <w:b/>
                <w:color w:val="FF0000"/>
                <w:sz w:val="24"/>
                <w:szCs w:val="24"/>
                <w:u w:val="single"/>
              </w:rPr>
              <w:t>Mais</w:t>
            </w:r>
            <w:r w:rsidR="00A4387D" w:rsidRPr="00A4387D">
              <w:rPr>
                <w:rFonts w:ascii="Arial" w:hAnsi="Arial" w:cs="Arial"/>
                <w:b/>
                <w:color w:val="FF0000"/>
                <w:sz w:val="24"/>
                <w:szCs w:val="24"/>
              </w:rPr>
              <w:t xml:space="preserve"> cette expression conserve-t-elle vraiment le même sens aujourd’hui </w:t>
            </w:r>
            <w:r w:rsidR="00A4387D">
              <w:rPr>
                <w:rFonts w:ascii="Arial" w:hAnsi="Arial" w:cs="Arial"/>
                <w:b/>
                <w:color w:val="FF0000"/>
                <w:sz w:val="24"/>
                <w:szCs w:val="24"/>
              </w:rPr>
              <w:t xml:space="preserve">et comment la rendre effective </w:t>
            </w:r>
            <w:r w:rsidR="00A4387D" w:rsidRPr="00A4387D">
              <w:rPr>
                <w:rFonts w:ascii="Arial" w:hAnsi="Arial" w:cs="Arial"/>
                <w:b/>
                <w:color w:val="FF0000"/>
                <w:sz w:val="24"/>
                <w:szCs w:val="24"/>
              </w:rPr>
              <w:t>?</w:t>
            </w:r>
            <w:r w:rsidR="00A4387D" w:rsidRPr="00A4387D">
              <w:rPr>
                <w:rFonts w:ascii="Arial" w:hAnsi="Arial" w:cs="Arial"/>
                <w:sz w:val="24"/>
                <w:szCs w:val="24"/>
              </w:rPr>
              <w:t xml:space="preserve"> </w:t>
            </w:r>
            <w:r w:rsidR="00A4387D" w:rsidRPr="00A4387D">
              <w:rPr>
                <w:rFonts w:ascii="Arial" w:hAnsi="Arial" w:cs="Arial"/>
                <w:color w:val="0070C0"/>
                <w:sz w:val="24"/>
                <w:szCs w:val="24"/>
              </w:rPr>
              <w:t>En appuyant notre réflexion sur le parcours étudié, traitant de « l’esprit des Lumières</w:t>
            </w:r>
            <w:r w:rsidR="00A4387D" w:rsidRPr="00A4387D">
              <w:rPr>
                <w:rFonts w:ascii="Arial" w:hAnsi="Arial" w:cs="Arial"/>
                <w:sz w:val="24"/>
                <w:szCs w:val="24"/>
              </w:rPr>
              <w:t xml:space="preserve">, nous nous interrogerons </w:t>
            </w:r>
            <w:r w:rsidR="00A4387D" w:rsidRPr="00A4387D">
              <w:rPr>
                <w:rFonts w:ascii="Arial" w:hAnsi="Arial" w:cs="Arial"/>
                <w:b/>
                <w:sz w:val="24"/>
                <w:szCs w:val="24"/>
                <w:u w:val="single"/>
              </w:rPr>
              <w:t>d’abord</w:t>
            </w:r>
            <w:r w:rsidR="00A4387D" w:rsidRPr="00A4387D">
              <w:rPr>
                <w:rFonts w:ascii="Arial" w:hAnsi="Arial" w:cs="Arial"/>
                <w:sz w:val="24"/>
                <w:szCs w:val="24"/>
              </w:rPr>
              <w:t xml:space="preserve"> sur </w:t>
            </w:r>
            <w:r w:rsidR="00A4387D" w:rsidRPr="00A4387D">
              <w:rPr>
                <w:rFonts w:ascii="Arial" w:hAnsi="Arial" w:cs="Arial"/>
                <w:b/>
                <w:sz w:val="24"/>
                <w:szCs w:val="24"/>
              </w:rPr>
              <w:t>les évolutions de ces « droits » depuis le XVIIIème siècle</w:t>
            </w:r>
            <w:r w:rsidR="00A4387D" w:rsidRPr="00A4387D">
              <w:rPr>
                <w:rFonts w:ascii="Arial" w:hAnsi="Arial" w:cs="Arial"/>
                <w:sz w:val="24"/>
                <w:szCs w:val="24"/>
              </w:rPr>
              <w:t xml:space="preserve">, pour, </w:t>
            </w:r>
            <w:r w:rsidR="00A4387D" w:rsidRPr="00A4387D">
              <w:rPr>
                <w:rFonts w:ascii="Arial" w:hAnsi="Arial" w:cs="Arial"/>
                <w:b/>
                <w:sz w:val="24"/>
                <w:szCs w:val="24"/>
                <w:u w:val="single"/>
              </w:rPr>
              <w:t>ensuite</w:t>
            </w:r>
            <w:r w:rsidR="00A4387D" w:rsidRPr="00A4387D">
              <w:rPr>
                <w:rFonts w:ascii="Arial" w:hAnsi="Arial" w:cs="Arial"/>
                <w:sz w:val="24"/>
                <w:szCs w:val="24"/>
              </w:rPr>
              <w:t xml:space="preserve">, envisager, en les comparant à notre héritage, </w:t>
            </w:r>
            <w:r w:rsidR="00A4387D" w:rsidRPr="00A4387D">
              <w:rPr>
                <w:rFonts w:ascii="Arial" w:hAnsi="Arial" w:cs="Arial"/>
                <w:b/>
                <w:sz w:val="24"/>
                <w:szCs w:val="24"/>
              </w:rPr>
              <w:t>les moyens de lutte actuels</w:t>
            </w:r>
            <w:r w:rsidR="00A4387D" w:rsidRPr="00A4387D">
              <w:rPr>
                <w:rFonts w:ascii="Arial" w:hAnsi="Arial" w:cs="Arial"/>
                <w:sz w:val="24"/>
                <w:szCs w:val="24"/>
              </w:rPr>
              <w:t xml:space="preserve">. </w:t>
            </w:r>
          </w:p>
        </w:tc>
      </w:tr>
      <w:tr w:rsidR="004B472D" w:rsidTr="004B472D">
        <w:trPr>
          <w:gridAfter w:val="1"/>
          <w:wAfter w:w="10" w:type="dxa"/>
        </w:trPr>
        <w:tc>
          <w:tcPr>
            <w:tcW w:w="9212" w:type="dxa"/>
            <w:gridSpan w:val="2"/>
            <w:tcBorders>
              <w:top w:val="nil"/>
              <w:left w:val="nil"/>
              <w:bottom w:val="nil"/>
              <w:right w:val="nil"/>
            </w:tcBorders>
          </w:tcPr>
          <w:p w:rsidR="004B472D" w:rsidRDefault="004B472D" w:rsidP="004B472D">
            <w:pPr>
              <w:pStyle w:val="Sansinterligne"/>
              <w:ind w:firstLine="708"/>
              <w:jc w:val="both"/>
              <w:rPr>
                <w:rFonts w:ascii="Arial" w:hAnsi="Arial" w:cs="Arial"/>
              </w:rPr>
            </w:pPr>
          </w:p>
        </w:tc>
      </w:tr>
      <w:tr w:rsidR="004B472D" w:rsidTr="002F2FF7">
        <w:trPr>
          <w:gridAfter w:val="1"/>
          <w:wAfter w:w="10" w:type="dxa"/>
        </w:trPr>
        <w:tc>
          <w:tcPr>
            <w:tcW w:w="2245" w:type="dxa"/>
            <w:tcBorders>
              <w:top w:val="single" w:sz="4" w:space="0" w:color="auto"/>
              <w:bottom w:val="single" w:sz="4" w:space="0" w:color="auto"/>
            </w:tcBorders>
          </w:tcPr>
          <w:p w:rsidR="004B472D" w:rsidRPr="002F2FF7" w:rsidRDefault="002F2FF7" w:rsidP="002F2FF7">
            <w:pPr>
              <w:pStyle w:val="font8"/>
              <w:jc w:val="both"/>
              <w:rPr>
                <w:rFonts w:asciiTheme="minorHAnsi" w:hAnsiTheme="minorHAnsi" w:cstheme="minorHAnsi"/>
                <w:sz w:val="22"/>
                <w:szCs w:val="22"/>
              </w:rPr>
            </w:pPr>
            <w:r>
              <w:rPr>
                <w:rFonts w:asciiTheme="minorHAnsi" w:hAnsiTheme="minorHAnsi" w:cstheme="minorHAnsi"/>
                <w:sz w:val="22"/>
                <w:szCs w:val="22"/>
              </w:rPr>
              <w:t xml:space="preserve">Phrase qui annonce les 3 arguments, </w:t>
            </w:r>
            <w:r w:rsidRPr="002F2FF7">
              <w:rPr>
                <w:rFonts w:asciiTheme="minorHAnsi" w:hAnsiTheme="minorHAnsi" w:cstheme="minorHAnsi"/>
                <w:sz w:val="22"/>
                <w:szCs w:val="22"/>
              </w:rPr>
              <w:t xml:space="preserve"> sous-axes de l’axe I, et la comparaison  entre le XVIII° s. et notre époque</w:t>
            </w:r>
          </w:p>
        </w:tc>
        <w:tc>
          <w:tcPr>
            <w:tcW w:w="6967" w:type="dxa"/>
            <w:tcBorders>
              <w:top w:val="single" w:sz="4" w:space="0" w:color="auto"/>
              <w:bottom w:val="single" w:sz="4" w:space="0" w:color="auto"/>
            </w:tcBorders>
          </w:tcPr>
          <w:p w:rsidR="004B472D" w:rsidRPr="004B472D" w:rsidRDefault="004B472D" w:rsidP="002F2FF7">
            <w:pPr>
              <w:pStyle w:val="Sansinterligne"/>
              <w:ind w:firstLine="708"/>
              <w:jc w:val="both"/>
              <w:rPr>
                <w:rFonts w:ascii="Arial" w:hAnsi="Arial" w:cs="Arial"/>
              </w:rPr>
            </w:pPr>
            <w:r>
              <w:rPr>
                <w:rFonts w:ascii="Arial" w:hAnsi="Arial" w:cs="Arial"/>
                <w:sz w:val="24"/>
                <w:szCs w:val="24"/>
              </w:rPr>
              <w:t xml:space="preserve">  </w:t>
            </w:r>
            <w:r w:rsidRPr="004B472D">
              <w:rPr>
                <w:rFonts w:ascii="Arial" w:hAnsi="Arial" w:cs="Arial"/>
              </w:rPr>
              <w:t>C’est la « Déclaration  des Droits de l’homme et du citoyen », proclamée</w:t>
            </w:r>
            <w:r w:rsidRPr="004B472D">
              <w:rPr>
                <w:rFonts w:ascii="Arial" w:hAnsi="Arial" w:cs="Arial"/>
                <w:b/>
              </w:rPr>
              <w:t xml:space="preserve"> </w:t>
            </w:r>
            <w:r w:rsidRPr="004B472D">
              <w:rPr>
                <w:rFonts w:ascii="Arial" w:hAnsi="Arial" w:cs="Arial"/>
                <w:b/>
                <w:u w:val="single"/>
              </w:rPr>
              <w:t>en 1789</w:t>
            </w:r>
            <w:r w:rsidRPr="004B472D">
              <w:rPr>
                <w:rFonts w:ascii="Arial" w:hAnsi="Arial" w:cs="Arial"/>
                <w:b/>
              </w:rPr>
              <w:t xml:space="preserve">, </w:t>
            </w:r>
            <w:r w:rsidRPr="004B472D">
              <w:rPr>
                <w:rFonts w:ascii="Arial" w:hAnsi="Arial" w:cs="Arial"/>
              </w:rPr>
              <w:t xml:space="preserve">qui soutient </w:t>
            </w:r>
            <w:r w:rsidRPr="002F2FF7">
              <w:rPr>
                <w:rFonts w:ascii="Arial" w:hAnsi="Arial" w:cs="Arial"/>
                <w:b/>
                <w:color w:val="FF0000"/>
              </w:rPr>
              <w:t>la devise de la république française,</w:t>
            </w:r>
            <w:r w:rsidRPr="004B472D">
              <w:rPr>
                <w:rFonts w:ascii="Arial" w:hAnsi="Arial" w:cs="Arial"/>
                <w:b/>
              </w:rPr>
              <w:t xml:space="preserve"> </w:t>
            </w:r>
            <w:r w:rsidRPr="002F2FF7">
              <w:rPr>
                <w:rFonts w:ascii="Arial" w:hAnsi="Arial" w:cs="Arial"/>
                <w:b/>
                <w:color w:val="FF0000"/>
              </w:rPr>
              <w:t>Liberté, Égalité et Fraternité</w:t>
            </w:r>
            <w:r w:rsidRPr="004B472D">
              <w:rPr>
                <w:rFonts w:ascii="Arial" w:hAnsi="Arial" w:cs="Arial"/>
                <w:b/>
              </w:rPr>
              <w:t xml:space="preserve">. </w:t>
            </w:r>
            <w:r w:rsidRPr="002F2FF7">
              <w:rPr>
                <w:rFonts w:ascii="Arial" w:hAnsi="Arial" w:cs="Arial"/>
                <w:b/>
                <w:u w:val="single"/>
              </w:rPr>
              <w:t xml:space="preserve">Complétée </w:t>
            </w:r>
            <w:r w:rsidRPr="004B472D">
              <w:rPr>
                <w:rFonts w:ascii="Arial" w:hAnsi="Arial" w:cs="Arial"/>
                <w:b/>
                <w:u w:val="single"/>
              </w:rPr>
              <w:t>en 1948</w:t>
            </w:r>
            <w:r w:rsidRPr="004B472D">
              <w:rPr>
                <w:rFonts w:ascii="Arial" w:hAnsi="Arial" w:cs="Arial"/>
                <w:b/>
              </w:rPr>
              <w:t xml:space="preserve">, </w:t>
            </w:r>
            <w:r w:rsidRPr="004B472D">
              <w:rPr>
                <w:rFonts w:ascii="Arial" w:hAnsi="Arial" w:cs="Arial"/>
              </w:rPr>
              <w:t>a</w:t>
            </w:r>
            <w:r w:rsidR="002F2FF7">
              <w:rPr>
                <w:rFonts w:ascii="Arial" w:hAnsi="Arial" w:cs="Arial"/>
              </w:rPr>
              <w:t>près</w:t>
            </w:r>
            <w:r w:rsidRPr="004B472D">
              <w:rPr>
                <w:rFonts w:ascii="Arial" w:hAnsi="Arial" w:cs="Arial"/>
              </w:rPr>
              <w:t xml:space="preserve"> l’horreur de la seconde guerre mondiale, elle est devenue, sous l’égide de l’ONU, « Déclaration universelle des Droits de l’homme », et son article premier pose bien </w:t>
            </w:r>
            <w:r w:rsidR="002F2FF7">
              <w:rPr>
                <w:rFonts w:ascii="Arial" w:hAnsi="Arial" w:cs="Arial"/>
              </w:rPr>
              <w:t>c</w:t>
            </w:r>
            <w:r w:rsidRPr="004B472D">
              <w:rPr>
                <w:rFonts w:ascii="Arial" w:hAnsi="Arial" w:cs="Arial"/>
              </w:rPr>
              <w:t xml:space="preserve">es </w:t>
            </w:r>
            <w:r w:rsidRPr="002F2FF7">
              <w:rPr>
                <w:rFonts w:ascii="Arial" w:hAnsi="Arial" w:cs="Arial"/>
                <w:i/>
              </w:rPr>
              <w:t>trois exigences</w:t>
            </w:r>
            <w:r w:rsidRPr="004B472D">
              <w:rPr>
                <w:rFonts w:ascii="Arial" w:hAnsi="Arial" w:cs="Arial"/>
              </w:rPr>
              <w:t> : « Tous les êtres humains naissent libres et égaux en dignité et en droits. Ils sont doués de raison et de conscience et doivent agir les uns envers les autres dans un esprit de fraternité. »</w:t>
            </w:r>
          </w:p>
        </w:tc>
      </w:tr>
      <w:tr w:rsidR="002F2FF7" w:rsidTr="002F2FF7">
        <w:trPr>
          <w:gridAfter w:val="1"/>
          <w:wAfter w:w="10" w:type="dxa"/>
        </w:trPr>
        <w:tc>
          <w:tcPr>
            <w:tcW w:w="2245" w:type="dxa"/>
            <w:tcBorders>
              <w:top w:val="single" w:sz="4" w:space="0" w:color="auto"/>
            </w:tcBorders>
          </w:tcPr>
          <w:p w:rsidR="002F2FF7" w:rsidRDefault="002F2FF7" w:rsidP="001275D7">
            <w:pPr>
              <w:pStyle w:val="Sansinterligne"/>
            </w:pPr>
            <w:r w:rsidRPr="002F2FF7">
              <w:rPr>
                <w:b/>
                <w:color w:val="FF0000"/>
              </w:rPr>
              <w:t xml:space="preserve">Phrase d’ouverture </w:t>
            </w:r>
            <w:r w:rsidRPr="002F2FF7">
              <w:t>qui pose l’argument</w:t>
            </w:r>
          </w:p>
          <w:p w:rsidR="001275D7" w:rsidRPr="001275D7" w:rsidRDefault="001275D7" w:rsidP="001275D7">
            <w:pPr>
              <w:pStyle w:val="Sansinterligne"/>
              <w:rPr>
                <w:sz w:val="16"/>
                <w:szCs w:val="16"/>
              </w:rPr>
            </w:pPr>
          </w:p>
          <w:p w:rsidR="00214E7D" w:rsidRPr="00214E7D" w:rsidRDefault="00214E7D" w:rsidP="001275D7">
            <w:pPr>
              <w:pStyle w:val="Sansinterligne"/>
            </w:pPr>
            <w:r w:rsidRPr="001275D7">
              <w:rPr>
                <w:b/>
                <w:color w:val="00B050"/>
                <w:u w:val="single"/>
              </w:rPr>
              <w:t>L’argument</w:t>
            </w:r>
            <w:r w:rsidRPr="001275D7">
              <w:rPr>
                <w:color w:val="00B050"/>
                <w:u w:val="single"/>
              </w:rPr>
              <w:t> </w:t>
            </w:r>
            <w:r w:rsidRPr="00214E7D">
              <w:rPr>
                <w:color w:val="00B050"/>
              </w:rPr>
              <w:t xml:space="preserve">: </w:t>
            </w:r>
            <w:r w:rsidRPr="00214E7D">
              <w:t xml:space="preserve">précisé et développé, </w:t>
            </w:r>
          </w:p>
          <w:p w:rsidR="00214E7D" w:rsidRPr="00214E7D" w:rsidRDefault="00214E7D" w:rsidP="00214E7D">
            <w:pPr>
              <w:pStyle w:val="Sansinterligne"/>
              <w:numPr>
                <w:ilvl w:val="0"/>
                <w:numId w:val="2"/>
              </w:numPr>
              <w:ind w:left="284" w:hanging="284"/>
            </w:pPr>
            <w:r w:rsidRPr="00214E7D">
              <w:t xml:space="preserve">avec </w:t>
            </w:r>
            <w:r w:rsidRPr="00214E7D">
              <w:rPr>
                <w:b/>
                <w:color w:val="00B050"/>
                <w:u w:val="single"/>
              </w:rPr>
              <w:t>connecteurs</w:t>
            </w:r>
          </w:p>
          <w:p w:rsidR="00214E7D" w:rsidRDefault="00214E7D" w:rsidP="00214E7D">
            <w:pPr>
              <w:pStyle w:val="Sansinterligne"/>
              <w:numPr>
                <w:ilvl w:val="0"/>
                <w:numId w:val="2"/>
              </w:numPr>
              <w:tabs>
                <w:tab w:val="left" w:pos="284"/>
              </w:tabs>
              <w:ind w:left="0" w:firstLine="0"/>
              <w:rPr>
                <w:color w:val="00B050"/>
              </w:rPr>
            </w:pPr>
            <w:r w:rsidRPr="00214E7D">
              <w:t>avec</w:t>
            </w:r>
            <w:r w:rsidRPr="00214E7D">
              <w:rPr>
                <w:color w:val="00B050"/>
              </w:rPr>
              <w:t xml:space="preserve"> </w:t>
            </w:r>
            <w:proofErr w:type="gramStart"/>
            <w:r w:rsidRPr="00214E7D">
              <w:t>l’ insistance</w:t>
            </w:r>
            <w:proofErr w:type="gramEnd"/>
            <w:r w:rsidRPr="00214E7D">
              <w:t xml:space="preserve"> due à</w:t>
            </w:r>
            <w:r>
              <w:t xml:space="preserve"> </w:t>
            </w:r>
            <w:r w:rsidRPr="00214E7D">
              <w:t>la</w:t>
            </w:r>
            <w:r w:rsidRPr="00214E7D">
              <w:rPr>
                <w:color w:val="00B050"/>
              </w:rPr>
              <w:t xml:space="preserve"> modalité </w:t>
            </w:r>
            <w:proofErr w:type="spellStart"/>
            <w:r w:rsidRPr="00214E7D">
              <w:rPr>
                <w:color w:val="00B050"/>
              </w:rPr>
              <w:t>in</w:t>
            </w:r>
            <w:r>
              <w:rPr>
                <w:color w:val="00B050"/>
              </w:rPr>
              <w:t>-</w:t>
            </w:r>
            <w:r w:rsidRPr="00214E7D">
              <w:rPr>
                <w:color w:val="00B050"/>
              </w:rPr>
              <w:t>terrogative</w:t>
            </w:r>
            <w:proofErr w:type="spellEnd"/>
            <w:r>
              <w:rPr>
                <w:color w:val="00B050"/>
              </w:rPr>
              <w:t xml:space="preserve"> </w:t>
            </w:r>
            <w:r w:rsidRPr="00214E7D">
              <w:t>et au</w:t>
            </w:r>
            <w:r>
              <w:rPr>
                <w:color w:val="00B050"/>
              </w:rPr>
              <w:t xml:space="preserve"> </w:t>
            </w:r>
            <w:proofErr w:type="spellStart"/>
            <w:r>
              <w:rPr>
                <w:color w:val="00B050"/>
              </w:rPr>
              <w:t>lexi</w:t>
            </w:r>
            <w:proofErr w:type="spellEnd"/>
            <w:r>
              <w:rPr>
                <w:color w:val="00B050"/>
              </w:rPr>
              <w:t xml:space="preserve">- que hyperbolique </w:t>
            </w:r>
          </w:p>
          <w:p w:rsidR="00214E7D" w:rsidRPr="001275D7" w:rsidRDefault="00214E7D" w:rsidP="00214E7D">
            <w:pPr>
              <w:pStyle w:val="Sansinterligne"/>
              <w:tabs>
                <w:tab w:val="left" w:pos="284"/>
              </w:tabs>
              <w:rPr>
                <w:sz w:val="16"/>
                <w:szCs w:val="16"/>
              </w:rPr>
            </w:pPr>
          </w:p>
          <w:p w:rsidR="00214E7D" w:rsidRDefault="00214E7D" w:rsidP="00214E7D">
            <w:pPr>
              <w:pStyle w:val="Sansinterligne"/>
              <w:tabs>
                <w:tab w:val="left" w:pos="284"/>
              </w:tabs>
              <w:rPr>
                <w:b/>
                <w:color w:val="0070C0"/>
              </w:rPr>
            </w:pPr>
            <w:r w:rsidRPr="001275D7">
              <w:rPr>
                <w:b/>
                <w:color w:val="0070C0"/>
                <w:u w:val="single"/>
              </w:rPr>
              <w:t>Les exemples</w:t>
            </w:r>
            <w:r w:rsidR="001275D7">
              <w:rPr>
                <w:b/>
                <w:color w:val="0070C0"/>
              </w:rPr>
              <w:t xml:space="preserve"> : </w:t>
            </w:r>
          </w:p>
          <w:p w:rsidR="001275D7" w:rsidRPr="001275D7" w:rsidRDefault="001275D7" w:rsidP="001275D7">
            <w:pPr>
              <w:pStyle w:val="Sansinterligne"/>
              <w:numPr>
                <w:ilvl w:val="0"/>
                <w:numId w:val="3"/>
              </w:numPr>
              <w:tabs>
                <w:tab w:val="left" w:pos="284"/>
              </w:tabs>
              <w:ind w:left="0" w:firstLine="0"/>
              <w:jc w:val="both"/>
              <w:rPr>
                <w:color w:val="0070C0"/>
              </w:rPr>
            </w:pPr>
            <w:r w:rsidRPr="001275D7">
              <w:rPr>
                <w:b/>
                <w:color w:val="0070C0"/>
              </w:rPr>
              <w:t>leur choix</w:t>
            </w:r>
            <w:r>
              <w:t xml:space="preserve"> : pris dans le corpus, </w:t>
            </w:r>
            <w:proofErr w:type="spellStart"/>
            <w:r>
              <w:t>racon-tés</w:t>
            </w:r>
            <w:proofErr w:type="spellEnd"/>
            <w:r>
              <w:t>, ou cités, ou dans l’actualité</w:t>
            </w:r>
          </w:p>
          <w:p w:rsidR="001275D7" w:rsidRPr="001275D7" w:rsidRDefault="001275D7" w:rsidP="001275D7">
            <w:pPr>
              <w:pStyle w:val="Sansinterligne"/>
              <w:numPr>
                <w:ilvl w:val="0"/>
                <w:numId w:val="3"/>
              </w:numPr>
              <w:tabs>
                <w:tab w:val="left" w:pos="284"/>
              </w:tabs>
              <w:ind w:left="0" w:firstLine="0"/>
              <w:jc w:val="both"/>
              <w:rPr>
                <w:color w:val="0070C0"/>
              </w:rPr>
            </w:pPr>
            <w:r w:rsidRPr="001275D7">
              <w:rPr>
                <w:b/>
                <w:color w:val="0070C0"/>
              </w:rPr>
              <w:t>leur insertion</w:t>
            </w:r>
            <w:r>
              <w:t xml:space="preserve"> : entre </w:t>
            </w:r>
            <w:r w:rsidRPr="001275D7">
              <w:rPr>
                <w:color w:val="0070C0"/>
              </w:rPr>
              <w:t>guillemets</w:t>
            </w:r>
            <w:r>
              <w:t xml:space="preserve">, </w:t>
            </w:r>
            <w:proofErr w:type="spellStart"/>
            <w:r>
              <w:t>di-rectement</w:t>
            </w:r>
            <w:proofErr w:type="spellEnd"/>
            <w:r>
              <w:t xml:space="preserve"> dans la phrase, précédés de </w:t>
            </w:r>
            <w:r w:rsidRPr="001275D7">
              <w:rPr>
                <w:color w:val="0070C0"/>
              </w:rPr>
              <w:t>: en fin de phrase</w:t>
            </w:r>
            <w:r>
              <w:t xml:space="preserve">, ou introduits par </w:t>
            </w:r>
            <w:r w:rsidRPr="001275D7">
              <w:rPr>
                <w:b/>
                <w:color w:val="0070C0"/>
                <w:u w:val="single"/>
              </w:rPr>
              <w:t>un connecteur</w:t>
            </w:r>
            <w:r>
              <w:t>.</w:t>
            </w:r>
          </w:p>
          <w:p w:rsidR="00214E7D" w:rsidRPr="001275D7" w:rsidRDefault="001275D7" w:rsidP="001275D7">
            <w:pPr>
              <w:pStyle w:val="Sansinterligne"/>
              <w:jc w:val="both"/>
              <w:rPr>
                <w:b/>
                <w:color w:val="FF0000"/>
              </w:rPr>
            </w:pPr>
            <w:r w:rsidRPr="001275D7">
              <w:rPr>
                <w:b/>
                <w:color w:val="FF0000"/>
              </w:rPr>
              <w:t>P</w:t>
            </w:r>
            <w:r w:rsidR="00214E7D" w:rsidRPr="001275D7">
              <w:rPr>
                <w:b/>
                <w:color w:val="FF0000"/>
              </w:rPr>
              <w:t>hrase de bilan</w:t>
            </w:r>
            <w:r w:rsidR="00214E7D" w:rsidRPr="001275D7">
              <w:rPr>
                <w:color w:val="FF0000"/>
              </w:rPr>
              <w:t xml:space="preserve">, </w:t>
            </w:r>
            <w:proofErr w:type="spellStart"/>
            <w:r w:rsidR="00214E7D" w:rsidRPr="001275D7">
              <w:rPr>
                <w:color w:val="FF0000"/>
              </w:rPr>
              <w:t>ren</w:t>
            </w:r>
            <w:r>
              <w:rPr>
                <w:color w:val="FF0000"/>
              </w:rPr>
              <w:t>-</w:t>
            </w:r>
            <w:r w:rsidR="00214E7D" w:rsidRPr="001275D7">
              <w:rPr>
                <w:color w:val="FF0000"/>
              </w:rPr>
              <w:t>forcée</w:t>
            </w:r>
            <w:proofErr w:type="spellEnd"/>
            <w:r w:rsidR="00214E7D" w:rsidRPr="001275D7">
              <w:rPr>
                <w:color w:val="FF0000"/>
              </w:rPr>
              <w:t xml:space="preserve"> par l’</w:t>
            </w:r>
            <w:proofErr w:type="spellStart"/>
            <w:r w:rsidR="00214E7D" w:rsidRPr="001275D7">
              <w:rPr>
                <w:color w:val="FF0000"/>
              </w:rPr>
              <w:t>exclama-tion</w:t>
            </w:r>
            <w:proofErr w:type="spellEnd"/>
            <w:r w:rsidR="00214E7D" w:rsidRPr="001275D7">
              <w:rPr>
                <w:color w:val="FF0000"/>
              </w:rPr>
              <w:t>, le lexique et l’anaphore</w:t>
            </w:r>
          </w:p>
        </w:tc>
        <w:tc>
          <w:tcPr>
            <w:tcW w:w="6967" w:type="dxa"/>
            <w:tcBorders>
              <w:top w:val="single" w:sz="4" w:space="0" w:color="auto"/>
            </w:tcBorders>
          </w:tcPr>
          <w:p w:rsidR="002F2FF7" w:rsidRPr="002F2FF7" w:rsidRDefault="002F2FF7" w:rsidP="002F2FF7">
            <w:pPr>
              <w:pStyle w:val="Sansinterligne"/>
              <w:ind w:firstLine="708"/>
              <w:jc w:val="both"/>
              <w:rPr>
                <w:rFonts w:ascii="Arial" w:hAnsi="Arial" w:cs="Arial"/>
              </w:rPr>
            </w:pPr>
            <w:r w:rsidRPr="002F2FF7">
              <w:rPr>
                <w:rFonts w:ascii="Arial" w:hAnsi="Arial" w:cs="Arial"/>
                <w:b/>
                <w:color w:val="FF0000"/>
              </w:rPr>
              <w:t>Le thème du parcours place au premier plan le droit à la liberté, si longtemps refusée aux esclaves</w:t>
            </w:r>
            <w:r w:rsidRPr="002F2FF7">
              <w:rPr>
                <w:rFonts w:ascii="Arial" w:hAnsi="Arial" w:cs="Arial"/>
              </w:rPr>
              <w:t xml:space="preserve">. </w:t>
            </w:r>
            <w:r w:rsidRPr="002F2FF7">
              <w:rPr>
                <w:rFonts w:ascii="Arial" w:hAnsi="Arial" w:cs="Arial"/>
                <w:b/>
                <w:color w:val="0070C0"/>
              </w:rPr>
              <w:t>Pensons au terrible portrait</w:t>
            </w:r>
            <w:r w:rsidRPr="002F2FF7">
              <w:rPr>
                <w:rFonts w:ascii="Arial" w:hAnsi="Arial" w:cs="Arial"/>
                <w:color w:val="0070C0"/>
              </w:rPr>
              <w:t xml:space="preserve"> du nègre de Surinam rencontré par le héros du conte philosophique de Voltaire, Candide, auquel il manque </w:t>
            </w:r>
            <w:r w:rsidRPr="002F2FF7">
              <w:rPr>
                <w:rFonts w:ascii="Arial" w:hAnsi="Arial" w:cs="Arial"/>
                <w:b/>
                <w:color w:val="0070C0"/>
              </w:rPr>
              <w:t>« la jambe gauche et la main droite »</w:t>
            </w:r>
            <w:r w:rsidRPr="002F2FF7">
              <w:rPr>
                <w:rFonts w:ascii="Arial" w:hAnsi="Arial" w:cs="Arial"/>
                <w:color w:val="0070C0"/>
              </w:rPr>
              <w:t>, gisant sur le sol. En évoquant le commerce triangulaire, qui l’a mené d’Afrique au Surinam, et l’horreur de ses conditions de vie, liées au Code Noir promulgué par le ministre de Louis XIV, Colbert,</w:t>
            </w:r>
            <w:r w:rsidRPr="002F2FF7">
              <w:rPr>
                <w:rFonts w:ascii="Arial" w:hAnsi="Arial" w:cs="Arial"/>
              </w:rPr>
              <w:t xml:space="preserve"> il rappelle </w:t>
            </w:r>
            <w:r w:rsidRPr="002F2FF7">
              <w:rPr>
                <w:rFonts w:ascii="Arial" w:hAnsi="Arial" w:cs="Arial"/>
                <w:b/>
                <w:color w:val="00B050"/>
              </w:rPr>
              <w:t xml:space="preserve">à quel point la liberté est une valeur essentielle, </w:t>
            </w:r>
            <w:r w:rsidRPr="00214E7D">
              <w:rPr>
                <w:rFonts w:ascii="Arial" w:hAnsi="Arial" w:cs="Arial"/>
                <w:color w:val="0070C0"/>
              </w:rPr>
              <w:t>ce que réaffirment ces articles de la Déclaration universelle :</w:t>
            </w:r>
            <w:r w:rsidRPr="002F2FF7">
              <w:rPr>
                <w:rFonts w:ascii="Arial" w:hAnsi="Arial" w:cs="Arial"/>
                <w:b/>
                <w:color w:val="0070C0"/>
              </w:rPr>
              <w:t xml:space="preserve"> «</w:t>
            </w:r>
            <w:r w:rsidRPr="002F2FF7">
              <w:rPr>
                <w:rFonts w:ascii="Arial" w:hAnsi="Arial" w:cs="Arial"/>
                <w:color w:val="0070C0"/>
              </w:rPr>
              <w:t> Tout individu a droit à la vie, à la liberté et à la sûreté de sa personne. » et « Nul ne sera tenu en esclavage ni en servitude; l'esclavage et la traite des esclaves sont interdits sous toutes leurs formes. »</w:t>
            </w:r>
            <w:r w:rsidRPr="002F2FF7">
              <w:rPr>
                <w:rFonts w:ascii="Arial" w:hAnsi="Arial" w:cs="Arial"/>
              </w:rPr>
              <w:t xml:space="preserve"> </w:t>
            </w:r>
            <w:r w:rsidRPr="002F2FF7">
              <w:rPr>
                <w:rFonts w:ascii="Arial" w:hAnsi="Arial" w:cs="Arial"/>
                <w:b/>
                <w:color w:val="00B050"/>
              </w:rPr>
              <w:t xml:space="preserve">Comment ne pas s’indigner </w:t>
            </w:r>
            <w:r w:rsidRPr="002F2FF7">
              <w:rPr>
                <w:rFonts w:ascii="Arial" w:hAnsi="Arial" w:cs="Arial"/>
                <w:b/>
                <w:color w:val="00B050"/>
                <w:u w:val="single"/>
              </w:rPr>
              <w:t>donc</w:t>
            </w:r>
            <w:r>
              <w:rPr>
                <w:rFonts w:ascii="Arial" w:hAnsi="Arial" w:cs="Arial"/>
                <w:b/>
                <w:color w:val="00B050"/>
              </w:rPr>
              <w:t xml:space="preserve"> </w:t>
            </w:r>
            <w:r w:rsidRPr="002F2FF7">
              <w:rPr>
                <w:rFonts w:ascii="Arial" w:hAnsi="Arial" w:cs="Arial"/>
                <w:b/>
                <w:color w:val="00B050"/>
              </w:rPr>
              <w:t>quand on pense que, pendant tant de siècles, les hommes ont jeté dans l’esclavage leurs semblables</w:t>
            </w:r>
            <w:r w:rsidRPr="002F2FF7">
              <w:rPr>
                <w:rFonts w:ascii="Arial" w:hAnsi="Arial" w:cs="Arial"/>
              </w:rPr>
              <w:t xml:space="preserve">, </w:t>
            </w:r>
            <w:r w:rsidRPr="002F2FF7">
              <w:rPr>
                <w:rFonts w:ascii="Arial" w:hAnsi="Arial" w:cs="Arial"/>
                <w:color w:val="0070C0"/>
              </w:rPr>
              <w:t xml:space="preserve">sous prétexte qu’ils sont </w:t>
            </w:r>
            <w:r w:rsidRPr="002F2FF7">
              <w:rPr>
                <w:rFonts w:ascii="Arial" w:hAnsi="Arial" w:cs="Arial"/>
                <w:b/>
                <w:color w:val="0070C0"/>
              </w:rPr>
              <w:t>« si noirs »</w:t>
            </w:r>
            <w:r w:rsidRPr="002F2FF7">
              <w:rPr>
                <w:rFonts w:ascii="Arial" w:hAnsi="Arial" w:cs="Arial"/>
                <w:color w:val="0070C0"/>
              </w:rPr>
              <w:t xml:space="preserve"> et </w:t>
            </w:r>
            <w:r w:rsidRPr="002F2FF7">
              <w:rPr>
                <w:rFonts w:ascii="Arial" w:hAnsi="Arial" w:cs="Arial"/>
                <w:b/>
                <w:color w:val="0070C0"/>
              </w:rPr>
              <w:t>ont « le nez si écrasé qu’il est presque impossible de les plaindre »</w:t>
            </w:r>
            <w:r w:rsidRPr="002F2FF7">
              <w:rPr>
                <w:rFonts w:ascii="Arial" w:hAnsi="Arial" w:cs="Arial"/>
                <w:color w:val="0070C0"/>
              </w:rPr>
              <w:t xml:space="preserve">, </w:t>
            </w:r>
            <w:r w:rsidRPr="002F2FF7">
              <w:rPr>
                <w:rFonts w:ascii="Arial" w:hAnsi="Arial" w:cs="Arial"/>
                <w:b/>
                <w:color w:val="0070C0"/>
                <w:u w:val="single"/>
              </w:rPr>
              <w:t>comme</w:t>
            </w:r>
            <w:r w:rsidRPr="002F2FF7">
              <w:rPr>
                <w:rFonts w:ascii="Arial" w:hAnsi="Arial" w:cs="Arial"/>
                <w:color w:val="0070C0"/>
              </w:rPr>
              <w:t xml:space="preserve"> le déclare un partisan de l’esclavage auquel Montesquieu prête la parole dans </w:t>
            </w:r>
            <w:r w:rsidRPr="002F2FF7">
              <w:rPr>
                <w:rFonts w:ascii="Arial" w:hAnsi="Arial" w:cs="Arial"/>
                <w:i/>
                <w:color w:val="0070C0"/>
              </w:rPr>
              <w:t>L’Esprit des lois </w:t>
            </w:r>
            <w:r w:rsidRPr="00214E7D">
              <w:rPr>
                <w:rFonts w:ascii="Arial" w:hAnsi="Arial" w:cs="Arial"/>
                <w:b/>
                <w:color w:val="0070C0"/>
              </w:rPr>
              <w:t>?</w:t>
            </w:r>
            <w:r w:rsidRPr="002F2FF7">
              <w:rPr>
                <w:rFonts w:ascii="Arial" w:hAnsi="Arial" w:cs="Arial"/>
                <w:i/>
              </w:rPr>
              <w:t xml:space="preserve"> </w:t>
            </w:r>
            <w:r w:rsidRPr="002F2FF7">
              <w:rPr>
                <w:rFonts w:ascii="Arial" w:hAnsi="Arial" w:cs="Arial"/>
                <w:b/>
                <w:color w:val="00B050"/>
                <w:u w:val="single"/>
              </w:rPr>
              <w:t>Mais</w:t>
            </w:r>
            <w:r>
              <w:rPr>
                <w:rFonts w:ascii="Arial" w:hAnsi="Arial" w:cs="Arial"/>
                <w:color w:val="00B050"/>
              </w:rPr>
              <w:t xml:space="preserve"> a</w:t>
            </w:r>
            <w:r w:rsidRPr="002F2FF7">
              <w:rPr>
                <w:rFonts w:ascii="Arial" w:hAnsi="Arial" w:cs="Arial"/>
                <w:color w:val="00B050"/>
              </w:rPr>
              <w:t xml:space="preserve">ujourd’hui, force est de constater que les guerres </w:t>
            </w:r>
            <w:r>
              <w:rPr>
                <w:rFonts w:ascii="Arial" w:hAnsi="Arial" w:cs="Arial"/>
                <w:color w:val="00B050"/>
              </w:rPr>
              <w:t xml:space="preserve">ou la misère </w:t>
            </w:r>
            <w:r w:rsidRPr="002F2FF7">
              <w:rPr>
                <w:rFonts w:ascii="Arial" w:hAnsi="Arial" w:cs="Arial"/>
                <w:color w:val="00B050"/>
              </w:rPr>
              <w:t>ont permis la reprise de l’esclavage</w:t>
            </w:r>
            <w:r w:rsidRPr="002F2FF7">
              <w:rPr>
                <w:rFonts w:ascii="Arial" w:hAnsi="Arial" w:cs="Arial"/>
              </w:rPr>
              <w:t xml:space="preserve">, </w:t>
            </w:r>
            <w:r w:rsidRPr="002F2FF7">
              <w:rPr>
                <w:rFonts w:ascii="Arial" w:hAnsi="Arial" w:cs="Arial"/>
                <w:color w:val="0070C0"/>
              </w:rPr>
              <w:t xml:space="preserve">celui des migrants lancés sur les routes de l’exil </w:t>
            </w:r>
            <w:r w:rsidRPr="00214E7D">
              <w:rPr>
                <w:rFonts w:ascii="Arial" w:hAnsi="Arial" w:cs="Arial"/>
                <w:b/>
                <w:color w:val="0070C0"/>
                <w:u w:val="single"/>
              </w:rPr>
              <w:t>par exemple</w:t>
            </w:r>
            <w:r w:rsidRPr="002F2FF7">
              <w:rPr>
                <w:rFonts w:ascii="Arial" w:hAnsi="Arial" w:cs="Arial"/>
                <w:color w:val="0070C0"/>
              </w:rPr>
              <w:t xml:space="preserve">, ou de ceux qui sont exploités par la prostitution ou le travail non rémunéré, sans oublier que, si </w:t>
            </w:r>
            <w:r w:rsidRPr="00214E7D">
              <w:rPr>
                <w:rFonts w:ascii="Arial" w:hAnsi="Arial" w:cs="Arial"/>
                <w:b/>
                <w:color w:val="0070C0"/>
              </w:rPr>
              <w:t>« Nul ne peut être arbitrairement arrêté, détenu ni exilé »</w:t>
            </w:r>
            <w:r w:rsidRPr="002F2FF7">
              <w:rPr>
                <w:rFonts w:ascii="Arial" w:hAnsi="Arial" w:cs="Arial"/>
                <w:color w:val="0070C0"/>
              </w:rPr>
              <w:t xml:space="preserve"> est un droit affirmé, bien des dictatures ne se privent pas de supprimer ainsi toute opposition</w:t>
            </w:r>
            <w:r w:rsidRPr="002F2FF7">
              <w:rPr>
                <w:rFonts w:ascii="Arial" w:hAnsi="Arial" w:cs="Arial"/>
              </w:rPr>
              <w:t xml:space="preserve">. </w:t>
            </w:r>
            <w:r w:rsidRPr="002F2FF7">
              <w:rPr>
                <w:rFonts w:ascii="Arial" w:hAnsi="Arial" w:cs="Arial"/>
                <w:b/>
                <w:color w:val="FF0000"/>
              </w:rPr>
              <w:t xml:space="preserve">La liberté est, certainement, un droit sans cesse </w:t>
            </w:r>
            <w:r>
              <w:rPr>
                <w:rFonts w:ascii="Arial" w:hAnsi="Arial" w:cs="Arial"/>
                <w:b/>
                <w:color w:val="FF0000"/>
              </w:rPr>
              <w:t xml:space="preserve">nié, sans cesse </w:t>
            </w:r>
            <w:r w:rsidRPr="002F2FF7">
              <w:rPr>
                <w:rFonts w:ascii="Arial" w:hAnsi="Arial" w:cs="Arial"/>
                <w:b/>
                <w:color w:val="FF0000"/>
              </w:rPr>
              <w:t>à défendre !</w:t>
            </w:r>
          </w:p>
        </w:tc>
      </w:tr>
    </w:tbl>
    <w:p w:rsidR="003726DE" w:rsidRDefault="003726DE" w:rsidP="00A4387D">
      <w:pPr>
        <w:pStyle w:val="font8"/>
        <w:ind w:firstLine="708"/>
        <w:jc w:val="both"/>
        <w:rPr>
          <w:rFonts w:ascii="Arial" w:hAnsi="Arial" w:cs="Arial"/>
        </w:rPr>
      </w:pPr>
    </w:p>
    <w:p w:rsidR="004B472D" w:rsidRDefault="00BD0C44" w:rsidP="004000EE">
      <w:pPr>
        <w:pStyle w:val="Sansinterligne"/>
        <w:rPr>
          <w:rFonts w:ascii="Arial" w:hAnsi="Arial" w:cs="Arial"/>
          <w:sz w:val="24"/>
          <w:szCs w:val="24"/>
        </w:rPr>
      </w:pPr>
      <w:r w:rsidRPr="004000EE">
        <w:rPr>
          <w:rFonts w:ascii="Arial" w:hAnsi="Arial" w:cs="Arial"/>
          <w:sz w:val="24"/>
          <w:szCs w:val="24"/>
        </w:rPr>
        <w:lastRenderedPageBreak/>
        <w:t>Cette même analyse peut être réalisée sur la suite de ce premier axe.</w:t>
      </w:r>
    </w:p>
    <w:p w:rsidR="004000EE" w:rsidRPr="004000EE" w:rsidRDefault="004000EE" w:rsidP="004000EE">
      <w:pPr>
        <w:pStyle w:val="Sansinterligne"/>
        <w:rPr>
          <w:rFonts w:ascii="Arial" w:hAnsi="Arial" w:cs="Arial"/>
          <w:sz w:val="16"/>
          <w:szCs w:val="16"/>
        </w:rPr>
      </w:pPr>
    </w:p>
    <w:tbl>
      <w:tblPr>
        <w:tblStyle w:val="Grilledutableau"/>
        <w:tblW w:w="0" w:type="auto"/>
        <w:tblLook w:val="04A0"/>
      </w:tblPr>
      <w:tblGrid>
        <w:gridCol w:w="9212"/>
      </w:tblGrid>
      <w:tr w:rsidR="00BD0C44" w:rsidTr="009C10C2">
        <w:tc>
          <w:tcPr>
            <w:tcW w:w="9212" w:type="dxa"/>
          </w:tcPr>
          <w:p w:rsidR="00BD0C44" w:rsidRPr="002B6675" w:rsidRDefault="00BD0C44" w:rsidP="00BD0C44">
            <w:pPr>
              <w:pStyle w:val="Sansinterligne"/>
              <w:ind w:firstLine="708"/>
              <w:jc w:val="both"/>
              <w:rPr>
                <w:rFonts w:ascii="Arial" w:hAnsi="Arial" w:cs="Arial"/>
                <w:sz w:val="21"/>
                <w:szCs w:val="21"/>
              </w:rPr>
            </w:pPr>
            <w:r w:rsidRPr="002B6675">
              <w:rPr>
                <w:rFonts w:ascii="Arial" w:hAnsi="Arial" w:cs="Arial"/>
                <w:b/>
                <w:color w:val="FF0000"/>
                <w:sz w:val="21"/>
                <w:szCs w:val="21"/>
                <w:u w:val="single"/>
              </w:rPr>
              <w:t>De même</w:t>
            </w:r>
            <w:r w:rsidRPr="002B6675">
              <w:rPr>
                <w:rFonts w:ascii="Arial" w:hAnsi="Arial" w:cs="Arial"/>
                <w:b/>
                <w:color w:val="FF0000"/>
                <w:sz w:val="21"/>
                <w:szCs w:val="21"/>
              </w:rPr>
              <w:t>, les auteurs du XVIIIème siècle ont tous, dans leur critique de l’esclavage, affirmé l’égalité des hommes</w:t>
            </w:r>
            <w:r w:rsidRPr="002B6675">
              <w:rPr>
                <w:rFonts w:ascii="Arial" w:hAnsi="Arial" w:cs="Arial"/>
                <w:sz w:val="21"/>
                <w:szCs w:val="21"/>
              </w:rPr>
              <w:t xml:space="preserve">, </w:t>
            </w:r>
            <w:r w:rsidRPr="002B6675">
              <w:rPr>
                <w:rFonts w:ascii="Arial" w:hAnsi="Arial" w:cs="Arial"/>
                <w:color w:val="00B050"/>
                <w:sz w:val="21"/>
                <w:szCs w:val="21"/>
              </w:rPr>
              <w:t>tous dotés de raison, tous capables d’émotion, rejetant ainsi le racisme</w:t>
            </w:r>
            <w:r w:rsidRPr="002B6675">
              <w:rPr>
                <w:rFonts w:ascii="Arial" w:hAnsi="Arial" w:cs="Arial"/>
                <w:sz w:val="21"/>
                <w:szCs w:val="21"/>
              </w:rPr>
              <w:t xml:space="preserve">. </w:t>
            </w:r>
            <w:r w:rsidRPr="002B6675">
              <w:rPr>
                <w:rFonts w:ascii="Arial" w:hAnsi="Arial" w:cs="Arial"/>
                <w:color w:val="0070C0"/>
                <w:sz w:val="21"/>
                <w:szCs w:val="21"/>
              </w:rPr>
              <w:t xml:space="preserve">Dans son violent réquisitoire, </w:t>
            </w:r>
            <w:r w:rsidRPr="002B6675">
              <w:rPr>
                <w:rFonts w:ascii="Arial" w:hAnsi="Arial" w:cs="Arial"/>
                <w:b/>
                <w:color w:val="0070C0"/>
                <w:sz w:val="21"/>
                <w:szCs w:val="21"/>
                <w:u w:val="single"/>
              </w:rPr>
              <w:t>en effet</w:t>
            </w:r>
            <w:r w:rsidRPr="002B6675">
              <w:rPr>
                <w:rFonts w:ascii="Arial" w:hAnsi="Arial" w:cs="Arial"/>
                <w:color w:val="0070C0"/>
                <w:sz w:val="21"/>
                <w:szCs w:val="21"/>
              </w:rPr>
              <w:t xml:space="preserve">, Montesquieu souligne les fondements racistes de l’esclavage, en niant le fait qu’une « âme bonne » puisse être « dans un corps tout noir ». C’était bien contre le racisme que s’élevait, </w:t>
            </w:r>
            <w:r w:rsidRPr="002B6675">
              <w:rPr>
                <w:rFonts w:ascii="Arial" w:hAnsi="Arial" w:cs="Arial"/>
                <w:b/>
                <w:color w:val="0070C0"/>
                <w:sz w:val="21"/>
                <w:szCs w:val="21"/>
                <w:u w:val="single"/>
              </w:rPr>
              <w:t>notamment</w:t>
            </w:r>
            <w:r w:rsidRPr="002B6675">
              <w:rPr>
                <w:rFonts w:ascii="Arial" w:hAnsi="Arial" w:cs="Arial"/>
                <w:color w:val="0070C0"/>
                <w:sz w:val="21"/>
                <w:szCs w:val="21"/>
              </w:rPr>
              <w:t>, la Société des Amis des Noirs, association créée en 1788 pour demander l’abolition de l’esclavage dans les colonies.</w:t>
            </w:r>
            <w:r w:rsidRPr="002B6675">
              <w:rPr>
                <w:rFonts w:ascii="Arial" w:hAnsi="Arial" w:cs="Arial"/>
                <w:sz w:val="21"/>
                <w:szCs w:val="21"/>
              </w:rPr>
              <w:t xml:space="preserve"> </w:t>
            </w:r>
            <w:r w:rsidRPr="002B6675">
              <w:rPr>
                <w:rFonts w:ascii="Arial" w:hAnsi="Arial" w:cs="Arial"/>
                <w:color w:val="00B050"/>
                <w:sz w:val="21"/>
                <w:szCs w:val="21"/>
              </w:rPr>
              <w:t>C’est ce que réclame encore la Déclaration universelle des Droits de l’homme</w:t>
            </w:r>
            <w:r w:rsidRPr="002B6675">
              <w:rPr>
                <w:rFonts w:ascii="Arial" w:hAnsi="Arial" w:cs="Arial"/>
                <w:sz w:val="21"/>
                <w:szCs w:val="21"/>
              </w:rPr>
              <w:t> </w:t>
            </w:r>
            <w:r w:rsidRPr="002B6675">
              <w:rPr>
                <w:rFonts w:ascii="Arial" w:hAnsi="Arial" w:cs="Arial"/>
                <w:color w:val="0070C0"/>
                <w:sz w:val="21"/>
                <w:szCs w:val="21"/>
              </w:rPr>
              <w:t>dans son énumération : les hommes sont égaux « sans distinction aucune, notamment de race, de couleur, de sexe, de langue, de religion, d'opinion politique ou de toute autre opinion, d'origine nationale ou sociale, de fortune, de naissance ou de toute autre situation ». D’où l’engagement d’une association telle « SOS racisme » dont le logo et le slogan « Touche pas à mon pote » sont aujourd’hui bien connus.</w:t>
            </w:r>
            <w:r w:rsidRPr="002B6675">
              <w:rPr>
                <w:rFonts w:ascii="Arial" w:hAnsi="Arial" w:cs="Arial"/>
                <w:sz w:val="21"/>
                <w:szCs w:val="21"/>
              </w:rPr>
              <w:t xml:space="preserve"> </w:t>
            </w:r>
            <w:r w:rsidRPr="002B6675">
              <w:rPr>
                <w:rFonts w:ascii="Arial" w:hAnsi="Arial" w:cs="Arial"/>
                <w:b/>
                <w:color w:val="00B050"/>
                <w:sz w:val="21"/>
                <w:szCs w:val="21"/>
                <w:u w:val="single"/>
              </w:rPr>
              <w:t>Mais</w:t>
            </w:r>
            <w:r w:rsidRPr="002B6675">
              <w:rPr>
                <w:rFonts w:ascii="Arial" w:hAnsi="Arial" w:cs="Arial"/>
                <w:color w:val="00B050"/>
                <w:sz w:val="21"/>
                <w:szCs w:val="21"/>
              </w:rPr>
              <w:t xml:space="preserve"> le racisme est si profondément enraciné en l’homme, qui tend toujours à s’affirmer supérieur face à celui qu’il juge différent, qu’encore aujourd’hui, il doit être dénoncé</w:t>
            </w:r>
            <w:r w:rsidRPr="002B6675">
              <w:rPr>
                <w:rFonts w:ascii="Arial" w:hAnsi="Arial" w:cs="Arial"/>
                <w:sz w:val="21"/>
                <w:szCs w:val="21"/>
              </w:rPr>
              <w:t xml:space="preserve">. </w:t>
            </w:r>
            <w:r w:rsidRPr="002B6675">
              <w:rPr>
                <w:rFonts w:ascii="Arial" w:hAnsi="Arial" w:cs="Arial"/>
                <w:color w:val="00B050"/>
                <w:sz w:val="21"/>
                <w:szCs w:val="21"/>
              </w:rPr>
              <w:t>De nos jours, c’est aussi dans le domaine juridique, politique, économique et social, que l’égalité est posée comme un droit absolu</w:t>
            </w:r>
            <w:r w:rsidRPr="002B6675">
              <w:rPr>
                <w:rFonts w:ascii="Arial" w:hAnsi="Arial" w:cs="Arial"/>
                <w:sz w:val="21"/>
                <w:szCs w:val="21"/>
              </w:rPr>
              <w:t xml:space="preserve">, </w:t>
            </w:r>
            <w:r w:rsidRPr="002B6675">
              <w:rPr>
                <w:rFonts w:ascii="Arial" w:hAnsi="Arial" w:cs="Arial"/>
                <w:b/>
                <w:color w:val="0070C0"/>
                <w:sz w:val="21"/>
                <w:szCs w:val="21"/>
                <w:u w:val="single"/>
              </w:rPr>
              <w:t>par exemple</w:t>
            </w:r>
            <w:r w:rsidRPr="002B6675">
              <w:rPr>
                <w:rFonts w:ascii="Arial" w:hAnsi="Arial" w:cs="Arial"/>
                <w:color w:val="0070C0"/>
                <w:sz w:val="21"/>
                <w:szCs w:val="21"/>
              </w:rPr>
              <w:t xml:space="preserve"> celle qui devrait régner entre l’homme et la femme, ou devant un tribunal. Et, dans le logement, les loisirs, l’éducation</w:t>
            </w:r>
            <w:r w:rsidRPr="002B6675">
              <w:rPr>
                <w:rFonts w:ascii="Arial" w:hAnsi="Arial" w:cs="Arial"/>
                <w:sz w:val="21"/>
                <w:szCs w:val="21"/>
              </w:rPr>
              <w:t xml:space="preserve">…, </w:t>
            </w:r>
            <w:r w:rsidRPr="002B6675">
              <w:rPr>
                <w:rFonts w:ascii="Arial" w:hAnsi="Arial" w:cs="Arial"/>
                <w:b/>
                <w:color w:val="FF0000"/>
                <w:sz w:val="21"/>
                <w:szCs w:val="21"/>
              </w:rPr>
              <w:t>ce droit doit se traduire concrètement.</w:t>
            </w:r>
            <w:r w:rsidRPr="002B6675">
              <w:rPr>
                <w:rFonts w:ascii="Arial" w:hAnsi="Arial" w:cs="Arial"/>
                <w:sz w:val="21"/>
                <w:szCs w:val="21"/>
              </w:rPr>
              <w:t xml:space="preserve"> </w:t>
            </w:r>
          </w:p>
          <w:p w:rsidR="00BD0C44" w:rsidRPr="00BD0C44" w:rsidRDefault="00BD0C44" w:rsidP="00BD2274">
            <w:pPr>
              <w:pStyle w:val="Sansinterligne"/>
              <w:jc w:val="both"/>
              <w:rPr>
                <w:rFonts w:ascii="Arial" w:hAnsi="Arial" w:cs="Arial"/>
              </w:rPr>
            </w:pPr>
            <w:r w:rsidRPr="002B6675">
              <w:rPr>
                <w:rFonts w:ascii="Arial" w:hAnsi="Arial" w:cs="Arial"/>
                <w:sz w:val="21"/>
                <w:szCs w:val="21"/>
              </w:rPr>
              <w:t xml:space="preserve">           </w:t>
            </w:r>
            <w:r w:rsidRPr="002B6675">
              <w:rPr>
                <w:rFonts w:ascii="Arial" w:hAnsi="Arial" w:cs="Arial"/>
                <w:b/>
                <w:color w:val="FF0000"/>
                <w:sz w:val="21"/>
                <w:szCs w:val="21"/>
              </w:rPr>
              <w:t>Ces deux premiers principes découlent</w:t>
            </w:r>
            <w:r w:rsidR="00BD2274" w:rsidRPr="002B6675">
              <w:rPr>
                <w:rFonts w:ascii="Arial" w:hAnsi="Arial" w:cs="Arial"/>
                <w:b/>
                <w:color w:val="FF0000"/>
                <w:sz w:val="21"/>
                <w:szCs w:val="21"/>
              </w:rPr>
              <w:t xml:space="preserve">, </w:t>
            </w:r>
            <w:r w:rsidR="00BD2274" w:rsidRPr="002B6675">
              <w:rPr>
                <w:rFonts w:ascii="Arial" w:hAnsi="Arial" w:cs="Arial"/>
                <w:b/>
                <w:color w:val="FF0000"/>
                <w:sz w:val="21"/>
                <w:szCs w:val="21"/>
                <w:u w:val="single"/>
              </w:rPr>
              <w:t>en fait</w:t>
            </w:r>
            <w:r w:rsidR="00BD2274" w:rsidRPr="002B6675">
              <w:rPr>
                <w:rFonts w:ascii="Arial" w:hAnsi="Arial" w:cs="Arial"/>
                <w:b/>
                <w:color w:val="FF0000"/>
                <w:sz w:val="21"/>
                <w:szCs w:val="21"/>
              </w:rPr>
              <w:t>, de</w:t>
            </w:r>
            <w:r w:rsidRPr="002B6675">
              <w:rPr>
                <w:rFonts w:ascii="Arial" w:hAnsi="Arial" w:cs="Arial"/>
                <w:b/>
                <w:color w:val="FF0000"/>
                <w:sz w:val="21"/>
                <w:szCs w:val="21"/>
              </w:rPr>
              <w:t xml:space="preserve"> l’affirmation de la fraternité </w:t>
            </w:r>
            <w:r w:rsidRPr="002B6675">
              <w:rPr>
                <w:rFonts w:ascii="Arial" w:hAnsi="Arial" w:cs="Arial"/>
                <w:b/>
                <w:color w:val="00B050"/>
                <w:sz w:val="21"/>
                <w:szCs w:val="21"/>
                <w:u w:val="single"/>
              </w:rPr>
              <w:t>car</w:t>
            </w:r>
            <w:r w:rsidRPr="002B6675">
              <w:rPr>
                <w:rFonts w:ascii="Arial" w:hAnsi="Arial" w:cs="Arial"/>
                <w:color w:val="00B050"/>
                <w:sz w:val="21"/>
                <w:szCs w:val="21"/>
              </w:rPr>
              <w:t xml:space="preserve"> les hommes ne partagent-ils pas tous la même nature, ne sont-ils pas dotés des mêmes qualités et des mêmes faiblesses ? Je dois </w:t>
            </w:r>
            <w:r w:rsidRPr="002B6675">
              <w:rPr>
                <w:rFonts w:ascii="Arial" w:hAnsi="Arial" w:cs="Arial"/>
                <w:b/>
                <w:color w:val="00B050"/>
                <w:sz w:val="21"/>
                <w:szCs w:val="21"/>
                <w:u w:val="single"/>
              </w:rPr>
              <w:t>donc</w:t>
            </w:r>
            <w:r w:rsidRPr="002B6675">
              <w:rPr>
                <w:rFonts w:ascii="Arial" w:hAnsi="Arial" w:cs="Arial"/>
                <w:color w:val="00B050"/>
                <w:sz w:val="21"/>
                <w:szCs w:val="21"/>
              </w:rPr>
              <w:t xml:space="preserve"> voir en tout homme mon semblable, mon frère. </w:t>
            </w:r>
            <w:r w:rsidRPr="002B6675">
              <w:rPr>
                <w:rFonts w:ascii="Arial" w:hAnsi="Arial" w:cs="Arial"/>
                <w:color w:val="0070C0"/>
                <w:sz w:val="21"/>
                <w:szCs w:val="21"/>
              </w:rPr>
              <w:t xml:space="preserve">Il s’agit de reconnaître « la dignité » et la « valeur de la personne humaine », </w:t>
            </w:r>
            <w:r w:rsidRPr="002B6675">
              <w:rPr>
                <w:rFonts w:ascii="Arial" w:hAnsi="Arial" w:cs="Arial"/>
                <w:b/>
                <w:color w:val="0070C0"/>
                <w:sz w:val="21"/>
                <w:szCs w:val="21"/>
                <w:u w:val="single"/>
              </w:rPr>
              <w:t>comme</w:t>
            </w:r>
            <w:r w:rsidRPr="002B6675">
              <w:rPr>
                <w:rFonts w:ascii="Arial" w:hAnsi="Arial" w:cs="Arial"/>
                <w:color w:val="0070C0"/>
                <w:sz w:val="21"/>
                <w:szCs w:val="21"/>
              </w:rPr>
              <w:t xml:space="preserve"> le demande le préambule de la Déclaration universelle, dans la lignée de Jaucourt qui invoquait «  </w:t>
            </w:r>
            <w:r w:rsidRPr="002B6675">
              <w:rPr>
                <w:rFonts w:ascii="Arial" w:hAnsi="Arial" w:cs="Arial"/>
                <w:color w:val="0070C0"/>
                <w:sz w:val="21"/>
                <w:szCs w:val="21"/>
                <w:lang w:eastAsia="fr-FR"/>
              </w:rPr>
              <w:t xml:space="preserve">la religion, la morale, les lois naturelles » pour proclamer tous les droits de la nature humaine. Quels affreux châtiments devaient subir les esclaves au XVIIIème siècle, après leur douloureux voyage dans les navires négriers ! </w:t>
            </w:r>
            <w:r w:rsidRPr="002B6675">
              <w:rPr>
                <w:rFonts w:ascii="Arial" w:hAnsi="Arial" w:cs="Arial"/>
                <w:b/>
                <w:color w:val="00B050"/>
                <w:sz w:val="21"/>
                <w:szCs w:val="21"/>
                <w:u w:val="single"/>
                <w:lang w:eastAsia="fr-FR"/>
              </w:rPr>
              <w:t>Mais</w:t>
            </w:r>
            <w:r w:rsidRPr="002B6675">
              <w:rPr>
                <w:rFonts w:ascii="Arial" w:hAnsi="Arial" w:cs="Arial"/>
                <w:color w:val="00B050"/>
                <w:sz w:val="21"/>
                <w:szCs w:val="21"/>
                <w:lang w:eastAsia="fr-FR"/>
              </w:rPr>
              <w:t xml:space="preserve"> encore aujourd’hui règnent dans bien des pays une barbarie</w:t>
            </w:r>
            <w:r w:rsidRPr="002B6675">
              <w:rPr>
                <w:rFonts w:ascii="Arial" w:hAnsi="Arial" w:cs="Arial"/>
                <w:color w:val="0070C0"/>
                <w:sz w:val="21"/>
                <w:szCs w:val="21"/>
                <w:lang w:eastAsia="fr-FR"/>
              </w:rPr>
              <w:t xml:space="preserve"> qui impose la torture aux opposants politiques, la lapidation aux femmes adultères, ou la peine de mort</w:t>
            </w:r>
            <w:r w:rsidRPr="002B6675">
              <w:rPr>
                <w:rFonts w:ascii="Arial" w:hAnsi="Arial" w:cs="Arial"/>
                <w:sz w:val="21"/>
                <w:szCs w:val="21"/>
                <w:lang w:eastAsia="fr-FR"/>
              </w:rPr>
              <w:t xml:space="preserve">. </w:t>
            </w:r>
            <w:r w:rsidRPr="002B6675">
              <w:rPr>
                <w:rFonts w:ascii="Arial" w:hAnsi="Arial" w:cs="Arial"/>
                <w:b/>
                <w:color w:val="FF0000"/>
                <w:sz w:val="21"/>
                <w:szCs w:val="21"/>
                <w:lang w:eastAsia="fr-FR"/>
              </w:rPr>
              <w:t>Est-il acceptable que l’homme soit ainsi victime d’un bourreau qui le réduit à un état animal ?</w:t>
            </w:r>
          </w:p>
        </w:tc>
      </w:tr>
    </w:tbl>
    <w:p w:rsidR="001275D7" w:rsidRPr="004000EE" w:rsidRDefault="001275D7" w:rsidP="004B472D">
      <w:pPr>
        <w:pStyle w:val="Sansinterligne"/>
        <w:ind w:firstLine="708"/>
        <w:jc w:val="both"/>
        <w:rPr>
          <w:rFonts w:ascii="Arial" w:hAnsi="Arial" w:cs="Arial"/>
          <w:sz w:val="16"/>
          <w:szCs w:val="16"/>
        </w:rPr>
      </w:pPr>
    </w:p>
    <w:p w:rsidR="003726DE" w:rsidRDefault="003726DE" w:rsidP="002B6675">
      <w:pPr>
        <w:pStyle w:val="Sansinterligne"/>
        <w:jc w:val="both"/>
        <w:rPr>
          <w:rFonts w:ascii="Arial" w:hAnsi="Arial" w:cs="Arial"/>
          <w:sz w:val="24"/>
          <w:szCs w:val="24"/>
        </w:rPr>
      </w:pPr>
      <w:r>
        <w:rPr>
          <w:rFonts w:ascii="Arial" w:hAnsi="Arial" w:cs="Arial"/>
          <w:sz w:val="24"/>
          <w:szCs w:val="24"/>
        </w:rPr>
        <w:t>Dans l’axe II, on observera tout particulièrement :</w:t>
      </w:r>
    </w:p>
    <w:p w:rsidR="003726DE" w:rsidRPr="004000EE" w:rsidRDefault="003726DE" w:rsidP="002B6675">
      <w:pPr>
        <w:pStyle w:val="Sansinterligne"/>
        <w:numPr>
          <w:ilvl w:val="0"/>
          <w:numId w:val="4"/>
        </w:numPr>
        <w:ind w:left="567"/>
        <w:jc w:val="both"/>
        <w:rPr>
          <w:rFonts w:ascii="Arial" w:hAnsi="Arial" w:cs="Arial"/>
        </w:rPr>
      </w:pPr>
      <w:r w:rsidRPr="004000EE">
        <w:rPr>
          <w:rFonts w:ascii="Arial" w:hAnsi="Arial" w:cs="Arial"/>
        </w:rPr>
        <w:t xml:space="preserve">le rôle des </w:t>
      </w:r>
      <w:r w:rsidRPr="004000EE">
        <w:rPr>
          <w:rFonts w:ascii="Arial" w:hAnsi="Arial" w:cs="Arial"/>
          <w:b/>
          <w:u w:val="single"/>
        </w:rPr>
        <w:t>connecteurs</w:t>
      </w:r>
      <w:r w:rsidRPr="004000EE">
        <w:rPr>
          <w:rFonts w:ascii="Arial" w:hAnsi="Arial" w:cs="Arial"/>
        </w:rPr>
        <w:t> : pour relier les sous-axes, pour enchaîner les arguments et leur analyse, pour introduire les exemples.</w:t>
      </w:r>
      <w:r w:rsidR="002B6675">
        <w:rPr>
          <w:rFonts w:ascii="Arial" w:hAnsi="Arial" w:cs="Arial"/>
        </w:rPr>
        <w:t> ;</w:t>
      </w:r>
    </w:p>
    <w:p w:rsidR="003726DE" w:rsidRPr="004000EE" w:rsidRDefault="004000EE" w:rsidP="002B6675">
      <w:pPr>
        <w:pStyle w:val="Sansinterligne"/>
        <w:numPr>
          <w:ilvl w:val="0"/>
          <w:numId w:val="4"/>
        </w:numPr>
        <w:ind w:left="567"/>
        <w:jc w:val="both"/>
        <w:rPr>
          <w:rFonts w:ascii="Arial" w:hAnsi="Arial" w:cs="Arial"/>
        </w:rPr>
      </w:pPr>
      <w:r w:rsidRPr="004000EE">
        <w:rPr>
          <w:rFonts w:ascii="Arial" w:hAnsi="Arial" w:cs="Arial"/>
          <w:b/>
        </w:rPr>
        <w:t>l’utilisation du corpus</w:t>
      </w:r>
      <w:r w:rsidRPr="004000EE">
        <w:rPr>
          <w:rFonts w:ascii="Arial" w:hAnsi="Arial" w:cs="Arial"/>
        </w:rPr>
        <w:t xml:space="preserve"> : le choix des </w:t>
      </w:r>
      <w:r w:rsidRPr="004000EE">
        <w:rPr>
          <w:rFonts w:ascii="Arial" w:hAnsi="Arial" w:cs="Arial"/>
          <w:b/>
          <w:color w:val="0070C0"/>
        </w:rPr>
        <w:t>exemples</w:t>
      </w:r>
      <w:r w:rsidRPr="004000EE">
        <w:rPr>
          <w:rFonts w:ascii="Arial" w:hAnsi="Arial" w:cs="Arial"/>
        </w:rPr>
        <w:t xml:space="preserve"> les plus pertinents, qui doivent, sans allonger à l’excès l’argumentation, être précis, aussi bien sur les contenus que sur l’</w:t>
      </w:r>
      <w:r w:rsidR="002B6675">
        <w:rPr>
          <w:rFonts w:ascii="Arial" w:hAnsi="Arial" w:cs="Arial"/>
        </w:rPr>
        <w:t>observation des procédés mis en œuvre ;</w:t>
      </w:r>
    </w:p>
    <w:p w:rsidR="004000EE" w:rsidRPr="004000EE" w:rsidRDefault="004000EE" w:rsidP="002B6675">
      <w:pPr>
        <w:pStyle w:val="Sansinterligne"/>
        <w:numPr>
          <w:ilvl w:val="0"/>
          <w:numId w:val="4"/>
        </w:numPr>
        <w:ind w:left="567"/>
        <w:jc w:val="both"/>
        <w:rPr>
          <w:rFonts w:ascii="Arial" w:hAnsi="Arial" w:cs="Arial"/>
        </w:rPr>
      </w:pPr>
      <w:r w:rsidRPr="004000EE">
        <w:rPr>
          <w:rFonts w:ascii="Arial" w:hAnsi="Arial" w:cs="Arial"/>
          <w:b/>
        </w:rPr>
        <w:t>la relation établie entre le lecteur</w:t>
      </w:r>
      <w:r w:rsidRPr="004000EE">
        <w:rPr>
          <w:rFonts w:ascii="Arial" w:hAnsi="Arial" w:cs="Arial"/>
        </w:rPr>
        <w:t xml:space="preserve">, qui exprime son opinion subjective, </w:t>
      </w:r>
      <w:r w:rsidRPr="004000EE">
        <w:rPr>
          <w:rFonts w:ascii="Arial" w:hAnsi="Arial" w:cs="Arial"/>
          <w:b/>
        </w:rPr>
        <w:t>et son destinataire</w:t>
      </w:r>
      <w:r w:rsidRPr="004000EE">
        <w:rPr>
          <w:rFonts w:ascii="Arial" w:hAnsi="Arial" w:cs="Arial"/>
        </w:rPr>
        <w:t>, qu’il tente d’impliquer pour lu</w:t>
      </w:r>
      <w:r w:rsidR="002B6675">
        <w:rPr>
          <w:rFonts w:ascii="Arial" w:hAnsi="Arial" w:cs="Arial"/>
        </w:rPr>
        <w:t>i faire partager sa conviction, en modalisant le discours, ici par les modalités expressives</w:t>
      </w:r>
      <w:r w:rsidR="003E7177">
        <w:rPr>
          <w:rFonts w:ascii="Arial" w:hAnsi="Arial" w:cs="Arial"/>
        </w:rPr>
        <w:t>, le rythme</w:t>
      </w:r>
      <w:r w:rsidR="002B6675">
        <w:rPr>
          <w:rFonts w:ascii="Arial" w:hAnsi="Arial" w:cs="Arial"/>
        </w:rPr>
        <w:t xml:space="preserve"> et les figures de style</w:t>
      </w:r>
    </w:p>
    <w:p w:rsidR="004000EE" w:rsidRPr="004000EE" w:rsidRDefault="004000EE" w:rsidP="004000EE">
      <w:pPr>
        <w:pStyle w:val="Sansinterligne"/>
        <w:jc w:val="both"/>
        <w:rPr>
          <w:rFonts w:ascii="Arial" w:hAnsi="Arial" w:cs="Arial"/>
          <w:sz w:val="16"/>
          <w:szCs w:val="16"/>
        </w:rPr>
      </w:pPr>
    </w:p>
    <w:tbl>
      <w:tblPr>
        <w:tblStyle w:val="Grilledutableau"/>
        <w:tblW w:w="0" w:type="auto"/>
        <w:tblLook w:val="04A0"/>
      </w:tblPr>
      <w:tblGrid>
        <w:gridCol w:w="9212"/>
      </w:tblGrid>
      <w:tr w:rsidR="004000EE" w:rsidTr="00C32D61">
        <w:tc>
          <w:tcPr>
            <w:tcW w:w="9212" w:type="dxa"/>
          </w:tcPr>
          <w:p w:rsidR="004000EE" w:rsidRPr="002B6675" w:rsidRDefault="002B6675" w:rsidP="003726DE">
            <w:pPr>
              <w:pStyle w:val="Sansinterligne"/>
              <w:jc w:val="both"/>
              <w:rPr>
                <w:rFonts w:ascii="Arial" w:hAnsi="Arial" w:cs="Arial"/>
                <w:b/>
                <w:color w:val="FF0000"/>
                <w:sz w:val="24"/>
                <w:szCs w:val="24"/>
                <w:u w:val="single"/>
              </w:rPr>
            </w:pPr>
            <w:r w:rsidRPr="002B6675">
              <w:rPr>
                <w:rFonts w:ascii="Arial" w:hAnsi="Arial" w:cs="Arial"/>
                <w:b/>
                <w:color w:val="FF0000"/>
              </w:rPr>
              <w:t xml:space="preserve">               </w:t>
            </w:r>
            <w:r w:rsidR="004000EE" w:rsidRPr="002B6675">
              <w:rPr>
                <w:rFonts w:ascii="Arial" w:hAnsi="Arial" w:cs="Arial"/>
                <w:b/>
                <w:color w:val="FF0000"/>
                <w:sz w:val="24"/>
                <w:szCs w:val="24"/>
                <w:u w:val="single"/>
              </w:rPr>
              <w:t>Mais</w:t>
            </w:r>
            <w:r w:rsidR="004000EE" w:rsidRPr="002B6675">
              <w:rPr>
                <w:rFonts w:ascii="Arial" w:hAnsi="Arial" w:cs="Arial"/>
                <w:b/>
                <w:color w:val="FF0000"/>
                <w:sz w:val="24"/>
                <w:szCs w:val="24"/>
              </w:rPr>
              <w:t xml:space="preserve"> ces « Droits de l’homme », il ne suffit pas de les affirmer dans de belles déclarations, encore faut-il les défendre </w:t>
            </w:r>
            <w:r w:rsidR="004000EE" w:rsidRPr="002B6675">
              <w:rPr>
                <w:rFonts w:ascii="Arial" w:hAnsi="Arial" w:cs="Arial"/>
                <w:b/>
                <w:color w:val="FF0000"/>
                <w:sz w:val="24"/>
                <w:szCs w:val="24"/>
                <w:u w:val="single"/>
              </w:rPr>
              <w:t>et</w:t>
            </w:r>
            <w:r w:rsidR="004000EE" w:rsidRPr="002B6675">
              <w:rPr>
                <w:rFonts w:ascii="Arial" w:hAnsi="Arial" w:cs="Arial"/>
                <w:b/>
                <w:color w:val="FF0000"/>
                <w:sz w:val="24"/>
                <w:szCs w:val="24"/>
              </w:rPr>
              <w:t>, pour ce faire, le XVIIIème siècle nous a ouvert la voie</w:t>
            </w:r>
            <w:r w:rsidR="004000EE" w:rsidRPr="002B6675">
              <w:rPr>
                <w:rFonts w:ascii="Arial" w:hAnsi="Arial" w:cs="Arial"/>
                <w:sz w:val="24"/>
                <w:szCs w:val="24"/>
              </w:rPr>
              <w:t xml:space="preserve">. </w:t>
            </w:r>
            <w:r w:rsidR="004000EE" w:rsidRPr="002B6675">
              <w:rPr>
                <w:rFonts w:ascii="Arial" w:hAnsi="Arial" w:cs="Arial"/>
                <w:color w:val="00B050"/>
                <w:sz w:val="24"/>
                <w:szCs w:val="24"/>
              </w:rPr>
              <w:t xml:space="preserve">« L’esprit des Lumières », c’est </w:t>
            </w:r>
            <w:r w:rsidR="004000EE" w:rsidRPr="002B6675">
              <w:rPr>
                <w:rFonts w:ascii="Arial" w:hAnsi="Arial" w:cs="Arial"/>
                <w:b/>
                <w:color w:val="00B050"/>
                <w:sz w:val="24"/>
                <w:szCs w:val="24"/>
                <w:u w:val="single"/>
              </w:rPr>
              <w:t>d’abord</w:t>
            </w:r>
            <w:r w:rsidR="004000EE" w:rsidRPr="002B6675">
              <w:rPr>
                <w:rFonts w:ascii="Arial" w:hAnsi="Arial" w:cs="Arial"/>
                <w:color w:val="00B050"/>
                <w:sz w:val="24"/>
                <w:szCs w:val="24"/>
              </w:rPr>
              <w:t xml:space="preserve"> la volonté d’éclairer la raison, donc d’instruire, de diffuser les connaissances</w:t>
            </w:r>
            <w:r w:rsidR="004000EE" w:rsidRPr="002B6675">
              <w:rPr>
                <w:rFonts w:ascii="Arial" w:hAnsi="Arial" w:cs="Arial"/>
                <w:sz w:val="24"/>
                <w:szCs w:val="24"/>
              </w:rPr>
              <w:t xml:space="preserve">, </w:t>
            </w:r>
            <w:r w:rsidR="004000EE" w:rsidRPr="002B6675">
              <w:rPr>
                <w:rFonts w:ascii="Arial" w:hAnsi="Arial" w:cs="Arial"/>
                <w:b/>
                <w:color w:val="0070C0"/>
                <w:sz w:val="24"/>
                <w:szCs w:val="24"/>
                <w:u w:val="single"/>
              </w:rPr>
              <w:t>comme</w:t>
            </w:r>
            <w:r w:rsidR="004000EE" w:rsidRPr="002B6675">
              <w:rPr>
                <w:rFonts w:ascii="Arial" w:hAnsi="Arial" w:cs="Arial"/>
                <w:color w:val="0070C0"/>
                <w:sz w:val="24"/>
                <w:szCs w:val="24"/>
              </w:rPr>
              <w:t xml:space="preserve"> a choisi de le faire l</w:t>
            </w:r>
            <w:r w:rsidR="004000EE" w:rsidRPr="002B6675">
              <w:rPr>
                <w:rFonts w:ascii="Arial" w:hAnsi="Arial" w:cs="Arial"/>
                <w:i/>
                <w:color w:val="0070C0"/>
                <w:sz w:val="24"/>
                <w:szCs w:val="24"/>
              </w:rPr>
              <w:t>’Encyclopédie</w:t>
            </w:r>
            <w:r w:rsidR="004000EE" w:rsidRPr="002B6675">
              <w:rPr>
                <w:rFonts w:ascii="Arial" w:hAnsi="Arial" w:cs="Arial"/>
                <w:color w:val="0070C0"/>
                <w:sz w:val="24"/>
                <w:szCs w:val="24"/>
              </w:rPr>
              <w:t xml:space="preserve">, dirigée par Diderot, avec ses nombreuses planches qui mettent sous les yeux des lecteurs les dures réalités des plantations, </w:t>
            </w:r>
            <w:r w:rsidR="004000EE" w:rsidRPr="002B6675">
              <w:rPr>
                <w:rFonts w:ascii="Arial" w:hAnsi="Arial" w:cs="Arial"/>
                <w:b/>
                <w:color w:val="0070C0"/>
                <w:sz w:val="24"/>
                <w:szCs w:val="24"/>
                <w:u w:val="single"/>
              </w:rPr>
              <w:t>par exemple</w:t>
            </w:r>
            <w:r w:rsidR="004000EE" w:rsidRPr="002B6675">
              <w:rPr>
                <w:rFonts w:ascii="Arial" w:hAnsi="Arial" w:cs="Arial"/>
                <w:color w:val="0070C0"/>
                <w:sz w:val="24"/>
                <w:szCs w:val="24"/>
              </w:rPr>
              <w:t xml:space="preserve">. </w:t>
            </w:r>
            <w:r w:rsidR="004000EE" w:rsidRPr="002B6675">
              <w:rPr>
                <w:rFonts w:ascii="Arial" w:hAnsi="Arial" w:cs="Arial"/>
                <w:b/>
                <w:color w:val="0070C0"/>
                <w:sz w:val="24"/>
                <w:szCs w:val="24"/>
                <w:u w:val="single"/>
              </w:rPr>
              <w:t>De même</w:t>
            </w:r>
            <w:r w:rsidR="004000EE" w:rsidRPr="002B6675">
              <w:rPr>
                <w:rFonts w:ascii="Arial" w:hAnsi="Arial" w:cs="Arial"/>
                <w:color w:val="0070C0"/>
                <w:sz w:val="24"/>
                <w:szCs w:val="24"/>
              </w:rPr>
              <w:t xml:space="preserve">, un  article </w:t>
            </w:r>
            <w:r w:rsidR="004000EE" w:rsidRPr="002B6675">
              <w:rPr>
                <w:rFonts w:ascii="Arial" w:hAnsi="Arial" w:cs="Arial"/>
                <w:b/>
                <w:color w:val="0070C0"/>
                <w:sz w:val="24"/>
                <w:szCs w:val="24"/>
                <w:u w:val="single"/>
              </w:rPr>
              <w:t>tel</w:t>
            </w:r>
            <w:r w:rsidR="004000EE" w:rsidRPr="002B6675">
              <w:rPr>
                <w:rFonts w:ascii="Arial" w:hAnsi="Arial" w:cs="Arial"/>
                <w:color w:val="0070C0"/>
                <w:sz w:val="24"/>
                <w:szCs w:val="24"/>
              </w:rPr>
              <w:t xml:space="preserve"> celui de Jaucourt, « Traite des Nègres », dénonce l’esclavage à partir d’une définition, en élaborant un raisonnement rigoureux afin de réussir à convaincre. </w:t>
            </w:r>
            <w:r w:rsidR="004000EE" w:rsidRPr="002B6675">
              <w:rPr>
                <w:rFonts w:ascii="Arial" w:hAnsi="Arial" w:cs="Arial"/>
                <w:color w:val="00B050"/>
                <w:sz w:val="24"/>
                <w:szCs w:val="24"/>
              </w:rPr>
              <w:t xml:space="preserve">Certains auteurs, </w:t>
            </w:r>
            <w:r w:rsidR="004000EE" w:rsidRPr="002B6675">
              <w:rPr>
                <w:rFonts w:ascii="Arial" w:hAnsi="Arial" w:cs="Arial"/>
                <w:b/>
                <w:color w:val="00B050"/>
                <w:sz w:val="24"/>
                <w:szCs w:val="24"/>
                <w:u w:val="single"/>
              </w:rPr>
              <w:t>cependant</w:t>
            </w:r>
            <w:r w:rsidR="004000EE" w:rsidRPr="002B6675">
              <w:rPr>
                <w:rFonts w:ascii="Arial" w:hAnsi="Arial" w:cs="Arial"/>
                <w:color w:val="00B050"/>
                <w:sz w:val="24"/>
                <w:szCs w:val="24"/>
              </w:rPr>
              <w:t>, vont plus loin, en interpellant les lecteurs,</w:t>
            </w:r>
            <w:r w:rsidR="004000EE" w:rsidRPr="002B6675">
              <w:rPr>
                <w:rFonts w:ascii="Arial" w:hAnsi="Arial" w:cs="Arial"/>
                <w:sz w:val="24"/>
                <w:szCs w:val="24"/>
              </w:rPr>
              <w:t xml:space="preserve"> </w:t>
            </w:r>
            <w:r w:rsidR="004000EE" w:rsidRPr="002B6675">
              <w:rPr>
                <w:rFonts w:ascii="Arial" w:hAnsi="Arial" w:cs="Arial"/>
                <w:b/>
                <w:color w:val="0070C0"/>
                <w:sz w:val="24"/>
                <w:szCs w:val="24"/>
                <w:u w:val="single"/>
              </w:rPr>
              <w:t>comme</w:t>
            </w:r>
            <w:r w:rsidR="004000EE" w:rsidRPr="002B6675">
              <w:rPr>
                <w:rFonts w:ascii="Arial" w:hAnsi="Arial" w:cs="Arial"/>
                <w:color w:val="0070C0"/>
                <w:sz w:val="24"/>
                <w:szCs w:val="24"/>
              </w:rPr>
              <w:t xml:space="preserve"> le fait l’abbé Raynal, en maniant l’ironie, </w:t>
            </w:r>
            <w:r w:rsidR="004000EE" w:rsidRPr="002B6675">
              <w:rPr>
                <w:rFonts w:ascii="Arial" w:hAnsi="Arial" w:cs="Arial"/>
                <w:b/>
                <w:color w:val="0070C0"/>
                <w:sz w:val="24"/>
                <w:szCs w:val="24"/>
                <w:u w:val="single"/>
              </w:rPr>
              <w:t>comme</w:t>
            </w:r>
            <w:r w:rsidR="004000EE" w:rsidRPr="002B6675">
              <w:rPr>
                <w:rFonts w:ascii="Arial" w:hAnsi="Arial" w:cs="Arial"/>
                <w:color w:val="0070C0"/>
                <w:sz w:val="24"/>
                <w:szCs w:val="24"/>
              </w:rPr>
              <w:t xml:space="preserve"> Montesquieu qui reprend le discours des esclavagistes pour mieux le démythifier</w:t>
            </w:r>
            <w:r w:rsidR="004000EE" w:rsidRPr="002B6675">
              <w:rPr>
                <w:rFonts w:ascii="Arial" w:hAnsi="Arial" w:cs="Arial"/>
                <w:sz w:val="24"/>
                <w:szCs w:val="24"/>
              </w:rPr>
              <w:t xml:space="preserve">, </w:t>
            </w:r>
            <w:r w:rsidR="004000EE" w:rsidRPr="002B6675">
              <w:rPr>
                <w:rFonts w:ascii="Arial" w:hAnsi="Arial" w:cs="Arial"/>
                <w:color w:val="00B050"/>
                <w:sz w:val="24"/>
                <w:szCs w:val="24"/>
              </w:rPr>
              <w:t>en faisant appel à l’imagination du lecteur,</w:t>
            </w:r>
            <w:r w:rsidR="004000EE" w:rsidRPr="002B6675">
              <w:rPr>
                <w:rFonts w:ascii="Arial" w:hAnsi="Arial" w:cs="Arial"/>
                <w:sz w:val="24"/>
                <w:szCs w:val="24"/>
              </w:rPr>
              <w:t xml:space="preserve"> </w:t>
            </w:r>
            <w:r w:rsidR="004000EE" w:rsidRPr="002B6675">
              <w:rPr>
                <w:rFonts w:ascii="Arial" w:hAnsi="Arial" w:cs="Arial"/>
                <w:b/>
                <w:color w:val="00B050"/>
                <w:sz w:val="24"/>
                <w:szCs w:val="24"/>
                <w:u w:val="single"/>
              </w:rPr>
              <w:t>notamment</w:t>
            </w:r>
            <w:r w:rsidR="004000EE" w:rsidRPr="002B6675">
              <w:rPr>
                <w:rFonts w:ascii="Arial" w:hAnsi="Arial" w:cs="Arial"/>
                <w:color w:val="00B050"/>
                <w:sz w:val="24"/>
                <w:szCs w:val="24"/>
              </w:rPr>
              <w:t xml:space="preserve"> en lui représentant les aventures d’un personnage</w:t>
            </w:r>
            <w:r w:rsidR="004000EE" w:rsidRPr="002B6675">
              <w:rPr>
                <w:rFonts w:ascii="Arial" w:hAnsi="Arial" w:cs="Arial"/>
                <w:sz w:val="24"/>
                <w:szCs w:val="24"/>
              </w:rPr>
              <w:t xml:space="preserve">, </w:t>
            </w:r>
            <w:r w:rsidR="004000EE" w:rsidRPr="002B6675">
              <w:rPr>
                <w:rFonts w:ascii="Arial" w:hAnsi="Arial" w:cs="Arial"/>
                <w:b/>
                <w:color w:val="0070C0"/>
                <w:sz w:val="24"/>
                <w:szCs w:val="24"/>
                <w:u w:val="single"/>
              </w:rPr>
              <w:t>tel</w:t>
            </w:r>
            <w:r w:rsidR="004000EE" w:rsidRPr="002B6675">
              <w:rPr>
                <w:rFonts w:ascii="Arial" w:hAnsi="Arial" w:cs="Arial"/>
                <w:color w:val="0070C0"/>
                <w:sz w:val="24"/>
                <w:szCs w:val="24"/>
              </w:rPr>
              <w:t xml:space="preserve"> </w:t>
            </w:r>
            <w:proofErr w:type="spellStart"/>
            <w:r w:rsidR="004000EE" w:rsidRPr="002B6675">
              <w:rPr>
                <w:rFonts w:ascii="Arial" w:hAnsi="Arial" w:cs="Arial"/>
                <w:color w:val="0070C0"/>
                <w:sz w:val="24"/>
                <w:szCs w:val="24"/>
              </w:rPr>
              <w:t>Scarmentado</w:t>
            </w:r>
            <w:proofErr w:type="spellEnd"/>
            <w:r w:rsidR="004000EE" w:rsidRPr="002B6675">
              <w:rPr>
                <w:rFonts w:ascii="Arial" w:hAnsi="Arial" w:cs="Arial"/>
                <w:color w:val="0070C0"/>
                <w:sz w:val="24"/>
                <w:szCs w:val="24"/>
              </w:rPr>
              <w:t>, héros du conte philosophique de Voltaire</w:t>
            </w:r>
            <w:r w:rsidR="004000EE" w:rsidRPr="002B6675">
              <w:rPr>
                <w:rFonts w:ascii="Arial" w:hAnsi="Arial" w:cs="Arial"/>
                <w:sz w:val="24"/>
                <w:szCs w:val="24"/>
              </w:rPr>
              <w:t xml:space="preserve">, </w:t>
            </w:r>
            <w:r w:rsidR="004000EE" w:rsidRPr="002B6675">
              <w:rPr>
                <w:rFonts w:ascii="Arial" w:hAnsi="Arial" w:cs="Arial"/>
                <w:color w:val="00B050"/>
                <w:sz w:val="24"/>
                <w:szCs w:val="24"/>
              </w:rPr>
              <w:t>en lui déléguant la parole, ou en cherchant à provoquer son émotion</w:t>
            </w:r>
            <w:r w:rsidR="004000EE" w:rsidRPr="002B6675">
              <w:rPr>
                <w:rFonts w:ascii="Arial" w:hAnsi="Arial" w:cs="Arial"/>
                <w:sz w:val="24"/>
                <w:szCs w:val="24"/>
              </w:rPr>
              <w:t xml:space="preserve">. </w:t>
            </w:r>
            <w:r w:rsidR="004000EE" w:rsidRPr="002B6675">
              <w:rPr>
                <w:rFonts w:ascii="Arial" w:hAnsi="Arial" w:cs="Arial"/>
                <w:b/>
                <w:color w:val="0070C0"/>
                <w:sz w:val="24"/>
                <w:szCs w:val="24"/>
                <w:u w:val="single"/>
              </w:rPr>
              <w:t>Ainsi</w:t>
            </w:r>
            <w:r w:rsidR="004000EE" w:rsidRPr="002B6675">
              <w:rPr>
                <w:rFonts w:ascii="Arial" w:hAnsi="Arial" w:cs="Arial"/>
                <w:color w:val="0070C0"/>
                <w:sz w:val="24"/>
                <w:szCs w:val="24"/>
              </w:rPr>
              <w:t xml:space="preserve"> Voltaire  nous invite à partager les « larmes » versées par Candide face à ce « pauvre homme », son « ami » esclave</w:t>
            </w:r>
            <w:r w:rsidR="004000EE" w:rsidRPr="002B6675">
              <w:rPr>
                <w:rFonts w:ascii="Arial" w:hAnsi="Arial" w:cs="Arial"/>
                <w:sz w:val="24"/>
                <w:szCs w:val="24"/>
              </w:rPr>
              <w:t xml:space="preserve">. </w:t>
            </w:r>
            <w:r w:rsidR="004000EE" w:rsidRPr="002B6675">
              <w:rPr>
                <w:rFonts w:ascii="Arial" w:hAnsi="Arial" w:cs="Arial"/>
                <w:b/>
                <w:color w:val="FF0000"/>
                <w:sz w:val="24"/>
                <w:szCs w:val="24"/>
                <w:u w:val="single"/>
              </w:rPr>
              <w:t>Encore aujourd’hui,</w:t>
            </w:r>
            <w:r w:rsidR="004000EE" w:rsidRPr="002B6675">
              <w:rPr>
                <w:rFonts w:ascii="Arial" w:hAnsi="Arial" w:cs="Arial"/>
                <w:b/>
                <w:color w:val="FF0000"/>
                <w:sz w:val="24"/>
                <w:szCs w:val="24"/>
              </w:rPr>
              <w:t xml:space="preserve"> tous les artistes, écrivains, peintres, voire musiciens, ont ce même pouvoir de mettre en œuvre des procédés de lutte efficaces.</w:t>
            </w:r>
            <w:r w:rsidR="004000EE" w:rsidRPr="002B6675">
              <w:rPr>
                <w:rFonts w:ascii="Arial" w:hAnsi="Arial" w:cs="Arial"/>
                <w:sz w:val="24"/>
                <w:szCs w:val="24"/>
              </w:rPr>
              <w:t xml:space="preserve"> </w:t>
            </w:r>
          </w:p>
        </w:tc>
      </w:tr>
      <w:tr w:rsidR="009577C8" w:rsidTr="00EE371F">
        <w:tc>
          <w:tcPr>
            <w:tcW w:w="9212" w:type="dxa"/>
          </w:tcPr>
          <w:p w:rsidR="009577C8" w:rsidRDefault="009577C8" w:rsidP="002B6675">
            <w:pPr>
              <w:pStyle w:val="Sansinterligne"/>
              <w:jc w:val="both"/>
              <w:rPr>
                <w:rFonts w:ascii="Arial" w:hAnsi="Arial" w:cs="Arial"/>
                <w:b/>
                <w:color w:val="FF0000"/>
                <w:u w:val="single"/>
              </w:rPr>
            </w:pPr>
            <w:r>
              <w:rPr>
                <w:rFonts w:ascii="Arial" w:hAnsi="Arial" w:cs="Arial"/>
                <w:sz w:val="24"/>
                <w:szCs w:val="24"/>
              </w:rPr>
              <w:lastRenderedPageBreak/>
              <w:t xml:space="preserve">             </w:t>
            </w:r>
            <w:r w:rsidRPr="002B6675">
              <w:rPr>
                <w:rFonts w:ascii="Arial" w:hAnsi="Arial" w:cs="Arial"/>
                <w:b/>
                <w:color w:val="FF0000"/>
                <w:sz w:val="24"/>
                <w:szCs w:val="24"/>
                <w:u w:val="single"/>
              </w:rPr>
              <w:t>Mais</w:t>
            </w:r>
            <w:r w:rsidRPr="009577C8">
              <w:rPr>
                <w:rFonts w:ascii="Arial" w:hAnsi="Arial" w:cs="Arial"/>
                <w:b/>
                <w:color w:val="FF0000"/>
                <w:sz w:val="24"/>
                <w:szCs w:val="24"/>
              </w:rPr>
              <w:t xml:space="preserve"> aujourd’hui, nous disposons de bien d’autres moyens</w:t>
            </w:r>
            <w:r>
              <w:rPr>
                <w:rFonts w:ascii="Arial" w:hAnsi="Arial" w:cs="Arial"/>
                <w:sz w:val="24"/>
                <w:szCs w:val="24"/>
              </w:rPr>
              <w:t xml:space="preserve">, </w:t>
            </w:r>
            <w:r w:rsidRPr="002B6675">
              <w:rPr>
                <w:rFonts w:ascii="Arial" w:hAnsi="Arial" w:cs="Arial"/>
                <w:color w:val="00B050"/>
                <w:sz w:val="24"/>
                <w:szCs w:val="24"/>
              </w:rPr>
              <w:t xml:space="preserve">déjà </w:t>
            </w:r>
            <w:r w:rsidRPr="002B6675">
              <w:rPr>
                <w:rFonts w:ascii="Arial" w:hAnsi="Arial" w:cs="Arial"/>
                <w:b/>
                <w:color w:val="00B050"/>
                <w:sz w:val="24"/>
                <w:szCs w:val="24"/>
                <w:u w:val="single"/>
              </w:rPr>
              <w:t>parce que</w:t>
            </w:r>
            <w:r w:rsidRPr="002B6675">
              <w:rPr>
                <w:rFonts w:ascii="Arial" w:hAnsi="Arial" w:cs="Arial"/>
                <w:color w:val="00B050"/>
                <w:sz w:val="24"/>
                <w:szCs w:val="24"/>
              </w:rPr>
              <w:t xml:space="preserve"> l’information se diffuse mondialement. Les atteintes aux « Droits de l’homme » ne peuvent plus être commises impunément,</w:t>
            </w:r>
            <w:r>
              <w:rPr>
                <w:rFonts w:ascii="Arial" w:hAnsi="Arial" w:cs="Arial"/>
                <w:sz w:val="24"/>
                <w:szCs w:val="24"/>
              </w:rPr>
              <w:t xml:space="preserve"> </w:t>
            </w:r>
            <w:r w:rsidRPr="002B6675">
              <w:rPr>
                <w:rFonts w:ascii="Arial" w:hAnsi="Arial" w:cs="Arial"/>
                <w:color w:val="0070C0"/>
                <w:sz w:val="24"/>
                <w:szCs w:val="24"/>
              </w:rPr>
              <w:t xml:space="preserve">les télévisions du monde entier, avec leurs chaînes d’actualité en continu, sont en observation. Un minuscule téléphone portable en action, et voilà les preuves d’un abus, d’une violence, d’un déni de droit, largement répandues sur Internet !  Quelques caractères sur un réseau comme </w:t>
            </w:r>
            <w:proofErr w:type="spellStart"/>
            <w:r w:rsidRPr="002B6675">
              <w:rPr>
                <w:rFonts w:ascii="Arial" w:hAnsi="Arial" w:cs="Arial"/>
                <w:color w:val="0070C0"/>
                <w:sz w:val="24"/>
                <w:szCs w:val="24"/>
              </w:rPr>
              <w:t>Twitter</w:t>
            </w:r>
            <w:proofErr w:type="spellEnd"/>
            <w:r w:rsidRPr="002B6675">
              <w:rPr>
                <w:rFonts w:ascii="Arial" w:hAnsi="Arial" w:cs="Arial"/>
                <w:color w:val="0070C0"/>
                <w:sz w:val="24"/>
                <w:szCs w:val="24"/>
              </w:rPr>
              <w:t xml:space="preserve">, une photo sur </w:t>
            </w:r>
            <w:proofErr w:type="spellStart"/>
            <w:proofErr w:type="gramStart"/>
            <w:r w:rsidRPr="002B6675">
              <w:rPr>
                <w:rFonts w:ascii="Arial" w:hAnsi="Arial" w:cs="Arial"/>
                <w:color w:val="0070C0"/>
                <w:sz w:val="24"/>
                <w:szCs w:val="24"/>
              </w:rPr>
              <w:t>Instagram</w:t>
            </w:r>
            <w:proofErr w:type="spellEnd"/>
            <w:r w:rsidRPr="002B6675">
              <w:rPr>
                <w:rFonts w:ascii="Arial" w:hAnsi="Arial" w:cs="Arial"/>
                <w:color w:val="0070C0"/>
                <w:sz w:val="24"/>
                <w:szCs w:val="24"/>
              </w:rPr>
              <w:t xml:space="preserve"> ,</w:t>
            </w:r>
            <w:proofErr w:type="gramEnd"/>
            <w:r w:rsidRPr="002B6675">
              <w:rPr>
                <w:rFonts w:ascii="Arial" w:hAnsi="Arial" w:cs="Arial"/>
                <w:color w:val="0070C0"/>
                <w:sz w:val="24"/>
                <w:szCs w:val="24"/>
              </w:rPr>
              <w:t xml:space="preserve"> et la révolte s’enflamme, amplifiée encore sur les forums où les commentaires se font écho…</w:t>
            </w:r>
            <w:r>
              <w:rPr>
                <w:rFonts w:ascii="Arial" w:hAnsi="Arial" w:cs="Arial"/>
                <w:sz w:val="24"/>
                <w:szCs w:val="24"/>
              </w:rPr>
              <w:t xml:space="preserve"> </w:t>
            </w:r>
            <w:r w:rsidRPr="002B6675">
              <w:rPr>
                <w:rFonts w:ascii="Arial" w:hAnsi="Arial" w:cs="Arial"/>
                <w:color w:val="00B050"/>
                <w:sz w:val="24"/>
                <w:szCs w:val="24"/>
              </w:rPr>
              <w:t xml:space="preserve">Qui pourrait de nos jours dire </w:t>
            </w:r>
            <w:proofErr w:type="spellStart"/>
            <w:r w:rsidRPr="002B6675">
              <w:rPr>
                <w:rFonts w:ascii="Arial" w:hAnsi="Arial" w:cs="Arial"/>
                <w:color w:val="00B050"/>
                <w:sz w:val="24"/>
                <w:szCs w:val="24"/>
              </w:rPr>
              <w:t>enccre</w:t>
            </w:r>
            <w:proofErr w:type="spellEnd"/>
            <w:r w:rsidRPr="002B6675">
              <w:rPr>
                <w:rFonts w:ascii="Arial" w:hAnsi="Arial" w:cs="Arial"/>
                <w:color w:val="00B050"/>
                <w:sz w:val="24"/>
                <w:szCs w:val="24"/>
              </w:rPr>
              <w:t xml:space="preserve"> « Je ne savais pas »</w:t>
            </w:r>
            <w:r>
              <w:rPr>
                <w:rFonts w:ascii="Arial" w:hAnsi="Arial" w:cs="Arial"/>
                <w:sz w:val="24"/>
                <w:szCs w:val="24"/>
              </w:rPr>
              <w:t xml:space="preserve"> </w:t>
            </w:r>
            <w:r w:rsidRPr="002B6675">
              <w:rPr>
                <w:rFonts w:ascii="Arial" w:hAnsi="Arial" w:cs="Arial"/>
                <w:color w:val="0070C0"/>
                <w:sz w:val="24"/>
                <w:szCs w:val="24"/>
              </w:rPr>
              <w:t xml:space="preserve">à propos, </w:t>
            </w:r>
            <w:r w:rsidRPr="002B6675">
              <w:rPr>
                <w:rFonts w:ascii="Arial" w:hAnsi="Arial" w:cs="Arial"/>
                <w:b/>
                <w:color w:val="0070C0"/>
                <w:sz w:val="24"/>
                <w:szCs w:val="24"/>
                <w:u w:val="single"/>
              </w:rPr>
              <w:t>par exemple</w:t>
            </w:r>
            <w:r w:rsidRPr="002B6675">
              <w:rPr>
                <w:rFonts w:ascii="Arial" w:hAnsi="Arial" w:cs="Arial"/>
                <w:color w:val="0070C0"/>
                <w:sz w:val="24"/>
                <w:szCs w:val="24"/>
              </w:rPr>
              <w:t xml:space="preserve">, de la pédophilie, des trafics d’êtres humains, des malheureux noyés dans la Méditerranée ? </w:t>
            </w:r>
            <w:r w:rsidRPr="002B6675">
              <w:rPr>
                <w:rFonts w:ascii="Arial" w:hAnsi="Arial" w:cs="Arial"/>
                <w:color w:val="00B050"/>
                <w:sz w:val="24"/>
                <w:szCs w:val="24"/>
              </w:rPr>
              <w:t xml:space="preserve">Notre époque a </w:t>
            </w:r>
            <w:r w:rsidRPr="002B6675">
              <w:rPr>
                <w:rFonts w:ascii="Arial" w:hAnsi="Arial" w:cs="Arial"/>
                <w:b/>
                <w:color w:val="00B050"/>
                <w:sz w:val="24"/>
                <w:szCs w:val="24"/>
                <w:u w:val="single"/>
              </w:rPr>
              <w:t>aussi</w:t>
            </w:r>
            <w:r w:rsidRPr="002B6675">
              <w:rPr>
                <w:rFonts w:ascii="Arial" w:hAnsi="Arial" w:cs="Arial"/>
                <w:color w:val="00B050"/>
                <w:sz w:val="24"/>
                <w:szCs w:val="24"/>
              </w:rPr>
              <w:t xml:space="preserve">, non seulement ses écrivains engagés, mais aussi de nombreux artistes, </w:t>
            </w:r>
            <w:r w:rsidRPr="002B6675">
              <w:rPr>
                <w:rFonts w:ascii="Arial" w:hAnsi="Arial" w:cs="Arial"/>
                <w:color w:val="0070C0"/>
                <w:sz w:val="24"/>
                <w:szCs w:val="24"/>
              </w:rPr>
              <w:t>humoristes satiristes, chanteurs protestataires</w:t>
            </w:r>
            <w:r w:rsidRPr="002B6675">
              <w:rPr>
                <w:rFonts w:ascii="Arial" w:hAnsi="Arial" w:cs="Arial"/>
                <w:color w:val="00B050"/>
                <w:sz w:val="24"/>
                <w:szCs w:val="24"/>
              </w:rPr>
              <w:t xml:space="preserve">, dont les spectacles touchent un large public et sont disponibles grâce aux nouvelles technologies. </w:t>
            </w:r>
            <w:r w:rsidRPr="002B6675">
              <w:rPr>
                <w:rFonts w:ascii="Arial" w:hAnsi="Arial" w:cs="Arial"/>
                <w:b/>
                <w:color w:val="00B050"/>
                <w:sz w:val="24"/>
                <w:szCs w:val="24"/>
                <w:u w:val="single"/>
              </w:rPr>
              <w:t>Enfin,</w:t>
            </w:r>
            <w:r w:rsidRPr="002B6675">
              <w:rPr>
                <w:rFonts w:ascii="Arial" w:hAnsi="Arial" w:cs="Arial"/>
                <w:color w:val="00B050"/>
                <w:sz w:val="24"/>
                <w:szCs w:val="24"/>
              </w:rPr>
              <w:t xml:space="preserve"> j’attache une importance particulière, pour ma part, à l’image, souvent plus immédiatement efficace qu’un long discours.</w:t>
            </w:r>
            <w:r w:rsidR="002B6675">
              <w:rPr>
                <w:rFonts w:ascii="Arial" w:hAnsi="Arial" w:cs="Arial"/>
                <w:sz w:val="24"/>
                <w:szCs w:val="24"/>
              </w:rPr>
              <w:t xml:space="preserve"> </w:t>
            </w:r>
            <w:r w:rsidR="002B6675" w:rsidRPr="002B6675">
              <w:rPr>
                <w:rFonts w:ascii="Arial" w:hAnsi="Arial" w:cs="Arial"/>
                <w:color w:val="0070C0"/>
                <w:sz w:val="24"/>
                <w:szCs w:val="24"/>
              </w:rPr>
              <w:t>Pensez</w:t>
            </w:r>
            <w:r w:rsidRPr="002B6675">
              <w:rPr>
                <w:rFonts w:ascii="Arial" w:hAnsi="Arial" w:cs="Arial"/>
                <w:color w:val="0070C0"/>
                <w:sz w:val="24"/>
                <w:szCs w:val="24"/>
              </w:rPr>
              <w:t xml:space="preserve"> à l’effet produit par les caricatures de </w:t>
            </w:r>
            <w:r w:rsidRPr="002B6675">
              <w:rPr>
                <w:rFonts w:ascii="Arial" w:hAnsi="Arial" w:cs="Arial"/>
                <w:i/>
                <w:color w:val="0070C0"/>
                <w:sz w:val="24"/>
                <w:szCs w:val="24"/>
              </w:rPr>
              <w:t>Charlie Hebdo</w:t>
            </w:r>
            <w:r w:rsidRPr="002B6675">
              <w:rPr>
                <w:rFonts w:ascii="Arial" w:hAnsi="Arial" w:cs="Arial"/>
                <w:color w:val="0070C0"/>
                <w:sz w:val="24"/>
                <w:szCs w:val="24"/>
              </w:rPr>
              <w:t>… N’est-ce pas la preuve qu’elles ont gêné des partisans d’un fanatisme intolérant, niant bien des « Droits » de la personne humaine ?</w:t>
            </w:r>
            <w:r>
              <w:rPr>
                <w:rFonts w:ascii="Arial" w:hAnsi="Arial" w:cs="Arial"/>
                <w:sz w:val="24"/>
                <w:szCs w:val="24"/>
              </w:rPr>
              <w:t xml:space="preserve"> </w:t>
            </w:r>
            <w:r w:rsidRPr="002B6675">
              <w:rPr>
                <w:rFonts w:ascii="Arial" w:hAnsi="Arial" w:cs="Arial"/>
                <w:color w:val="00B050"/>
                <w:sz w:val="24"/>
                <w:szCs w:val="24"/>
              </w:rPr>
              <w:t xml:space="preserve">Tel est </w:t>
            </w:r>
            <w:r w:rsidR="002B6675" w:rsidRPr="002B6675">
              <w:rPr>
                <w:rFonts w:ascii="Arial" w:hAnsi="Arial" w:cs="Arial"/>
                <w:b/>
                <w:color w:val="00B050"/>
                <w:sz w:val="24"/>
                <w:szCs w:val="24"/>
                <w:u w:val="single"/>
              </w:rPr>
              <w:t>également</w:t>
            </w:r>
            <w:r w:rsidRPr="002B6675">
              <w:rPr>
                <w:rFonts w:ascii="Arial" w:hAnsi="Arial" w:cs="Arial"/>
                <w:color w:val="00B050"/>
                <w:sz w:val="24"/>
                <w:szCs w:val="24"/>
              </w:rPr>
              <w:t xml:space="preserve"> l’effet des films</w:t>
            </w:r>
            <w:r>
              <w:rPr>
                <w:rFonts w:ascii="Arial" w:hAnsi="Arial" w:cs="Arial"/>
                <w:sz w:val="24"/>
                <w:szCs w:val="24"/>
              </w:rPr>
              <w:t xml:space="preserve">, qui, </w:t>
            </w:r>
            <w:r w:rsidRPr="002B6675">
              <w:rPr>
                <w:rFonts w:ascii="Arial" w:hAnsi="Arial" w:cs="Arial"/>
                <w:color w:val="0070C0"/>
                <w:sz w:val="24"/>
                <w:szCs w:val="24"/>
              </w:rPr>
              <w:t xml:space="preserve">en nous émouvant comme </w:t>
            </w:r>
            <w:r w:rsidRPr="002B6675">
              <w:rPr>
                <w:rFonts w:ascii="Arial" w:hAnsi="Arial" w:cs="Arial"/>
                <w:i/>
                <w:color w:val="0070C0"/>
                <w:sz w:val="24"/>
                <w:szCs w:val="24"/>
              </w:rPr>
              <w:t>Intouchables</w:t>
            </w:r>
            <w:r w:rsidRPr="002B6675">
              <w:rPr>
                <w:rFonts w:ascii="Arial" w:hAnsi="Arial" w:cs="Arial"/>
                <w:color w:val="0070C0"/>
                <w:sz w:val="24"/>
                <w:szCs w:val="24"/>
              </w:rPr>
              <w:t>, film d’</w:t>
            </w:r>
            <w:proofErr w:type="spellStart"/>
            <w:r w:rsidRPr="002B6675">
              <w:rPr>
                <w:rFonts w:ascii="Arial" w:hAnsi="Arial" w:cs="Arial"/>
                <w:color w:val="0070C0"/>
                <w:sz w:val="24"/>
                <w:szCs w:val="24"/>
              </w:rPr>
              <w:t>Oivier</w:t>
            </w:r>
            <w:proofErr w:type="spellEnd"/>
            <w:r w:rsidRPr="002B6675">
              <w:rPr>
                <w:rFonts w:ascii="Arial" w:hAnsi="Arial" w:cs="Arial"/>
                <w:color w:val="0070C0"/>
                <w:sz w:val="24"/>
                <w:szCs w:val="24"/>
              </w:rPr>
              <w:t xml:space="preserve"> </w:t>
            </w:r>
            <w:proofErr w:type="spellStart"/>
            <w:r w:rsidRPr="002B6675">
              <w:rPr>
                <w:rFonts w:ascii="Arial" w:hAnsi="Arial" w:cs="Arial"/>
                <w:color w:val="0070C0"/>
                <w:sz w:val="24"/>
                <w:szCs w:val="24"/>
              </w:rPr>
              <w:t>Nakache</w:t>
            </w:r>
            <w:proofErr w:type="spellEnd"/>
            <w:r w:rsidRPr="002B6675">
              <w:rPr>
                <w:rFonts w:ascii="Arial" w:hAnsi="Arial" w:cs="Arial"/>
                <w:color w:val="0070C0"/>
                <w:sz w:val="24"/>
                <w:szCs w:val="24"/>
              </w:rPr>
              <w:t xml:space="preserve"> et Éric </w:t>
            </w:r>
            <w:proofErr w:type="spellStart"/>
            <w:r w:rsidRPr="002B6675">
              <w:rPr>
                <w:rFonts w:ascii="Arial" w:hAnsi="Arial" w:cs="Arial"/>
                <w:color w:val="0070C0"/>
                <w:sz w:val="24"/>
                <w:szCs w:val="24"/>
              </w:rPr>
              <w:t>Tolédano</w:t>
            </w:r>
            <w:proofErr w:type="spellEnd"/>
            <w:r w:rsidRPr="002B6675">
              <w:rPr>
                <w:rFonts w:ascii="Arial" w:hAnsi="Arial" w:cs="Arial"/>
                <w:color w:val="0070C0"/>
                <w:sz w:val="24"/>
                <w:szCs w:val="24"/>
              </w:rPr>
              <w:t xml:space="preserve"> qui </w:t>
            </w:r>
            <w:r w:rsidR="002B6675">
              <w:rPr>
                <w:rFonts w:ascii="Arial" w:hAnsi="Arial" w:cs="Arial"/>
                <w:color w:val="0070C0"/>
                <w:sz w:val="24"/>
                <w:szCs w:val="24"/>
              </w:rPr>
              <w:t>use de l’</w:t>
            </w:r>
            <w:r w:rsidRPr="002B6675">
              <w:rPr>
                <w:rFonts w:ascii="Arial" w:hAnsi="Arial" w:cs="Arial"/>
                <w:color w:val="0070C0"/>
                <w:sz w:val="24"/>
                <w:szCs w:val="24"/>
              </w:rPr>
              <w:t xml:space="preserve">humour </w:t>
            </w:r>
            <w:r w:rsidR="002B6675">
              <w:rPr>
                <w:rFonts w:ascii="Arial" w:hAnsi="Arial" w:cs="Arial"/>
                <w:color w:val="0070C0"/>
                <w:sz w:val="24"/>
                <w:szCs w:val="24"/>
              </w:rPr>
              <w:t xml:space="preserve">pour dépeindre </w:t>
            </w:r>
            <w:r w:rsidRPr="002B6675">
              <w:rPr>
                <w:rFonts w:ascii="Arial" w:hAnsi="Arial" w:cs="Arial"/>
                <w:color w:val="0070C0"/>
                <w:sz w:val="24"/>
                <w:szCs w:val="24"/>
              </w:rPr>
              <w:t>la vie d’un hémiplégique</w:t>
            </w:r>
            <w:r>
              <w:rPr>
                <w:rFonts w:ascii="Arial" w:hAnsi="Arial" w:cs="Arial"/>
                <w:sz w:val="24"/>
                <w:szCs w:val="24"/>
              </w:rPr>
              <w:t xml:space="preserve">, </w:t>
            </w:r>
            <w:r w:rsidRPr="002B6675">
              <w:rPr>
                <w:rFonts w:ascii="Arial" w:hAnsi="Arial" w:cs="Arial"/>
                <w:color w:val="00B050"/>
                <w:sz w:val="24"/>
                <w:szCs w:val="24"/>
              </w:rPr>
              <w:t>nous rappellent l’égalité et le droit de chacun à la dignité.</w:t>
            </w:r>
            <w:r>
              <w:rPr>
                <w:rFonts w:ascii="Arial" w:hAnsi="Arial" w:cs="Arial"/>
                <w:sz w:val="24"/>
                <w:szCs w:val="24"/>
              </w:rPr>
              <w:t xml:space="preserve"> </w:t>
            </w:r>
            <w:r w:rsidRPr="009577C8">
              <w:rPr>
                <w:rFonts w:ascii="Arial" w:hAnsi="Arial" w:cs="Arial"/>
                <w:b/>
                <w:color w:val="FF0000"/>
                <w:sz w:val="24"/>
                <w:szCs w:val="24"/>
              </w:rPr>
              <w:t xml:space="preserve">Il nous appartient </w:t>
            </w:r>
            <w:r w:rsidRPr="009577C8">
              <w:rPr>
                <w:rFonts w:ascii="Arial" w:hAnsi="Arial" w:cs="Arial"/>
                <w:b/>
                <w:color w:val="FF0000"/>
                <w:sz w:val="24"/>
                <w:szCs w:val="24"/>
                <w:u w:val="single"/>
              </w:rPr>
              <w:t>ensuite</w:t>
            </w:r>
            <w:r w:rsidRPr="009577C8">
              <w:rPr>
                <w:rFonts w:ascii="Arial" w:hAnsi="Arial" w:cs="Arial"/>
                <w:b/>
                <w:color w:val="FF0000"/>
                <w:sz w:val="24"/>
                <w:szCs w:val="24"/>
              </w:rPr>
              <w:t xml:space="preserve"> de poursuivre </w:t>
            </w:r>
            <w:proofErr w:type="spellStart"/>
            <w:r w:rsidRPr="009577C8">
              <w:rPr>
                <w:rFonts w:ascii="Arial" w:hAnsi="Arial" w:cs="Arial"/>
                <w:b/>
                <w:color w:val="FF0000"/>
                <w:sz w:val="24"/>
                <w:szCs w:val="24"/>
              </w:rPr>
              <w:t>nous-même</w:t>
            </w:r>
            <w:proofErr w:type="spellEnd"/>
            <w:r w:rsidRPr="009577C8">
              <w:rPr>
                <w:rFonts w:ascii="Arial" w:hAnsi="Arial" w:cs="Arial"/>
                <w:b/>
                <w:color w:val="FF0000"/>
                <w:sz w:val="24"/>
                <w:szCs w:val="24"/>
              </w:rPr>
              <w:t xml:space="preserve"> ce combat, individuellement ou au sein de nombreuses associations.</w:t>
            </w:r>
          </w:p>
        </w:tc>
      </w:tr>
    </w:tbl>
    <w:p w:rsidR="003726DE" w:rsidRDefault="003726DE" w:rsidP="003726DE">
      <w:pPr>
        <w:pStyle w:val="Sansinterligne"/>
        <w:ind w:firstLine="708"/>
        <w:jc w:val="both"/>
        <w:rPr>
          <w:rFonts w:ascii="Arial" w:hAnsi="Arial" w:cs="Arial"/>
          <w:b/>
          <w:color w:val="FF0000"/>
          <w:u w:val="single"/>
        </w:rPr>
      </w:pPr>
    </w:p>
    <w:tbl>
      <w:tblPr>
        <w:tblStyle w:val="Grilledutableau"/>
        <w:tblW w:w="0" w:type="auto"/>
        <w:tblLook w:val="04A0"/>
      </w:tblPr>
      <w:tblGrid>
        <w:gridCol w:w="2802"/>
        <w:gridCol w:w="6410"/>
      </w:tblGrid>
      <w:tr w:rsidR="003E7177" w:rsidTr="00EB5FA3">
        <w:tc>
          <w:tcPr>
            <w:tcW w:w="2802" w:type="dxa"/>
          </w:tcPr>
          <w:p w:rsidR="00EB5FA3" w:rsidRPr="00EB5FA3" w:rsidRDefault="00EB5FA3" w:rsidP="003726DE">
            <w:pPr>
              <w:pStyle w:val="Sansinterligne"/>
              <w:jc w:val="both"/>
              <w:rPr>
                <w:rFonts w:ascii="Arial" w:hAnsi="Arial" w:cs="Arial"/>
                <w:b/>
              </w:rPr>
            </w:pPr>
            <w:r w:rsidRPr="00EB5FA3">
              <w:rPr>
                <w:rFonts w:ascii="Arial" w:hAnsi="Arial" w:cs="Arial"/>
                <w:b/>
                <w:u w:val="single"/>
              </w:rPr>
              <w:t>Bilan de l’essai</w:t>
            </w:r>
            <w:r>
              <w:rPr>
                <w:rFonts w:ascii="Arial" w:hAnsi="Arial" w:cs="Arial"/>
              </w:rPr>
              <w:t xml:space="preserve"> : avec une </w:t>
            </w:r>
            <w:r w:rsidRPr="00EB5FA3">
              <w:rPr>
                <w:rFonts w:ascii="Arial" w:hAnsi="Arial" w:cs="Arial"/>
                <w:b/>
              </w:rPr>
              <w:t>concession</w:t>
            </w:r>
          </w:p>
          <w:p w:rsidR="00EB5FA3" w:rsidRPr="00A2751F" w:rsidRDefault="00EB5FA3" w:rsidP="00EB5FA3">
            <w:pPr>
              <w:pStyle w:val="Sansinterligne"/>
              <w:numPr>
                <w:ilvl w:val="0"/>
                <w:numId w:val="5"/>
              </w:numPr>
              <w:ind w:left="142" w:hanging="142"/>
              <w:jc w:val="both"/>
              <w:rPr>
                <w:rFonts w:ascii="Arial" w:hAnsi="Arial" w:cs="Arial"/>
                <w:sz w:val="20"/>
                <w:szCs w:val="20"/>
              </w:rPr>
            </w:pPr>
            <w:r>
              <w:rPr>
                <w:rFonts w:ascii="Arial" w:hAnsi="Arial" w:cs="Arial"/>
              </w:rPr>
              <w:t xml:space="preserve"> </w:t>
            </w:r>
            <w:r w:rsidRPr="00A2751F">
              <w:rPr>
                <w:rFonts w:ascii="Arial" w:hAnsi="Arial" w:cs="Arial"/>
                <w:b/>
                <w:color w:val="FF0000"/>
                <w:sz w:val="20"/>
                <w:szCs w:val="20"/>
              </w:rPr>
              <w:t>une réserve</w:t>
            </w:r>
            <w:r w:rsidRPr="00A2751F">
              <w:rPr>
                <w:rFonts w:ascii="Arial" w:hAnsi="Arial" w:cs="Arial"/>
                <w:sz w:val="20"/>
                <w:szCs w:val="20"/>
              </w:rPr>
              <w:t xml:space="preserve"> donne brièvement la parole à un adversaire, avec un lexique péjoratif ;</w:t>
            </w:r>
          </w:p>
          <w:p w:rsidR="00EB5FA3" w:rsidRPr="00A2751F" w:rsidRDefault="00EB5FA3" w:rsidP="00A2751F">
            <w:pPr>
              <w:pStyle w:val="Sansinterligne"/>
              <w:numPr>
                <w:ilvl w:val="0"/>
                <w:numId w:val="5"/>
              </w:numPr>
              <w:ind w:left="142" w:hanging="142"/>
              <w:jc w:val="both"/>
              <w:rPr>
                <w:sz w:val="20"/>
                <w:szCs w:val="20"/>
              </w:rPr>
            </w:pPr>
            <w:r w:rsidRPr="00A2751F">
              <w:rPr>
                <w:rFonts w:ascii="Arial" w:hAnsi="Arial" w:cs="Arial"/>
                <w:b/>
                <w:sz w:val="20"/>
                <w:szCs w:val="20"/>
              </w:rPr>
              <w:t xml:space="preserve"> </w:t>
            </w:r>
            <w:r w:rsidRPr="00A2751F">
              <w:rPr>
                <w:rFonts w:ascii="Arial" w:hAnsi="Arial" w:cs="Arial"/>
                <w:b/>
                <w:color w:val="0070C0"/>
                <w:sz w:val="20"/>
                <w:szCs w:val="20"/>
              </w:rPr>
              <w:t>la thèse l’emporte</w:t>
            </w:r>
            <w:r w:rsidR="00A2751F" w:rsidRPr="00A2751F">
              <w:rPr>
                <w:rFonts w:ascii="Arial" w:hAnsi="Arial" w:cs="Arial"/>
                <w:sz w:val="20"/>
                <w:szCs w:val="20"/>
              </w:rPr>
              <w:t> : renforcée par la modalité interrogative, le lexique mélioratif et le rythme ternaire.</w:t>
            </w:r>
          </w:p>
          <w:p w:rsidR="00EB5FA3" w:rsidRPr="00EB5FA3" w:rsidRDefault="00EB5FA3" w:rsidP="00A2751F">
            <w:pPr>
              <w:jc w:val="both"/>
            </w:pPr>
            <w:r w:rsidRPr="00EB5FA3">
              <w:rPr>
                <w:rFonts w:ascii="Comic Sans MS" w:hAnsi="Comic Sans MS"/>
                <w:b/>
              </w:rPr>
              <w:t>Ouverture</w:t>
            </w:r>
            <w:r>
              <w:rPr>
                <w:rFonts w:ascii="Comic Sans MS" w:hAnsi="Comic Sans MS"/>
                <w:b/>
              </w:rPr>
              <w:t xml:space="preserve"> de la conclusion, </w:t>
            </w:r>
            <w:r>
              <w:rPr>
                <w:rFonts w:ascii="Comic Sans MS" w:hAnsi="Comic Sans MS"/>
              </w:rPr>
              <w:t>introduite par un connecteur, et renforcée  par l’</w:t>
            </w:r>
            <w:proofErr w:type="spellStart"/>
            <w:r>
              <w:rPr>
                <w:rFonts w:ascii="Comic Sans MS" w:hAnsi="Comic Sans MS"/>
              </w:rPr>
              <w:t>impéra-tif</w:t>
            </w:r>
            <w:proofErr w:type="spellEnd"/>
            <w:r>
              <w:rPr>
                <w:rFonts w:ascii="Comic Sans MS" w:hAnsi="Comic Sans MS"/>
              </w:rPr>
              <w:t xml:space="preserve"> expressif.</w:t>
            </w:r>
          </w:p>
        </w:tc>
        <w:tc>
          <w:tcPr>
            <w:tcW w:w="6410" w:type="dxa"/>
          </w:tcPr>
          <w:p w:rsidR="003E7177" w:rsidRDefault="00EB5FA3" w:rsidP="00EB5FA3">
            <w:pPr>
              <w:pStyle w:val="Sansinterligne"/>
              <w:jc w:val="both"/>
              <w:rPr>
                <w:rFonts w:ascii="Arial" w:hAnsi="Arial" w:cs="Arial"/>
                <w:b/>
                <w:color w:val="FF0000"/>
                <w:u w:val="single"/>
              </w:rPr>
            </w:pPr>
            <w:r>
              <w:rPr>
                <w:rFonts w:ascii="Arial" w:hAnsi="Arial" w:cs="Arial"/>
                <w:sz w:val="24"/>
                <w:szCs w:val="24"/>
              </w:rPr>
              <w:t xml:space="preserve">             </w:t>
            </w:r>
            <w:r w:rsidRPr="00EB5FA3">
              <w:rPr>
                <w:rFonts w:ascii="Arial" w:hAnsi="Arial" w:cs="Arial"/>
                <w:b/>
                <w:color w:val="FF0000"/>
                <w:sz w:val="24"/>
                <w:szCs w:val="24"/>
                <w:u w:val="single"/>
              </w:rPr>
              <w:t>Certes</w:t>
            </w:r>
            <w:r w:rsidRPr="00EB5FA3">
              <w:rPr>
                <w:rFonts w:ascii="Arial" w:hAnsi="Arial" w:cs="Arial"/>
                <w:sz w:val="24"/>
                <w:szCs w:val="24"/>
              </w:rPr>
              <w:t>, cert</w:t>
            </w:r>
            <w:r w:rsidR="003E7177" w:rsidRPr="00EB5FA3">
              <w:rPr>
                <w:rFonts w:ascii="Arial" w:hAnsi="Arial" w:cs="Arial"/>
                <w:sz w:val="24"/>
                <w:szCs w:val="24"/>
              </w:rPr>
              <w:t>ains</w:t>
            </w:r>
            <w:r w:rsidR="003E7177">
              <w:rPr>
                <w:rFonts w:ascii="Arial" w:hAnsi="Arial" w:cs="Arial"/>
                <w:sz w:val="24"/>
                <w:szCs w:val="24"/>
              </w:rPr>
              <w:t xml:space="preserve"> traitent parfois </w:t>
            </w:r>
            <w:r w:rsidR="003E7177" w:rsidRPr="00EB5FA3">
              <w:rPr>
                <w:rFonts w:ascii="Arial" w:hAnsi="Arial" w:cs="Arial"/>
                <w:color w:val="FF0000"/>
                <w:sz w:val="24"/>
                <w:szCs w:val="24"/>
                <w:u w:val="single"/>
              </w:rPr>
              <w:t>avec mépris</w:t>
            </w:r>
            <w:r w:rsidR="003E7177">
              <w:rPr>
                <w:rFonts w:ascii="Arial" w:hAnsi="Arial" w:cs="Arial"/>
                <w:sz w:val="24"/>
                <w:szCs w:val="24"/>
              </w:rPr>
              <w:t xml:space="preserve"> ceux qu’ils surnomment </w:t>
            </w:r>
            <w:r w:rsidR="003E7177" w:rsidRPr="00EB5FA3">
              <w:rPr>
                <w:rFonts w:ascii="Arial" w:hAnsi="Arial" w:cs="Arial"/>
                <w:color w:val="FF0000"/>
                <w:sz w:val="24"/>
                <w:szCs w:val="24"/>
                <w:u w:val="single"/>
              </w:rPr>
              <w:t>péjorativement</w:t>
            </w:r>
            <w:r w:rsidR="003E7177">
              <w:rPr>
                <w:rFonts w:ascii="Arial" w:hAnsi="Arial" w:cs="Arial"/>
                <w:sz w:val="24"/>
                <w:szCs w:val="24"/>
              </w:rPr>
              <w:t xml:space="preserve"> les « droits de l’</w:t>
            </w:r>
            <w:proofErr w:type="spellStart"/>
            <w:r w:rsidR="003E7177">
              <w:rPr>
                <w:rFonts w:ascii="Arial" w:hAnsi="Arial" w:cs="Arial"/>
                <w:sz w:val="24"/>
                <w:szCs w:val="24"/>
              </w:rPr>
              <w:t>hommistes</w:t>
            </w:r>
            <w:proofErr w:type="spellEnd"/>
            <w:r w:rsidR="003E7177">
              <w:rPr>
                <w:rFonts w:ascii="Arial" w:hAnsi="Arial" w:cs="Arial"/>
                <w:sz w:val="24"/>
                <w:szCs w:val="24"/>
              </w:rPr>
              <w:t xml:space="preserve"> », en jugeant qu’ils revendiquent des droits </w:t>
            </w:r>
            <w:r w:rsidR="003E7177" w:rsidRPr="00EB5FA3">
              <w:rPr>
                <w:rFonts w:ascii="Arial" w:hAnsi="Arial" w:cs="Arial"/>
                <w:color w:val="FF0000"/>
                <w:sz w:val="24"/>
                <w:szCs w:val="24"/>
                <w:u w:val="single"/>
              </w:rPr>
              <w:t>abusifs</w:t>
            </w:r>
            <w:r w:rsidR="003E7177">
              <w:rPr>
                <w:rFonts w:ascii="Arial" w:hAnsi="Arial" w:cs="Arial"/>
                <w:sz w:val="24"/>
                <w:szCs w:val="24"/>
              </w:rPr>
              <w:t xml:space="preserve">, et </w:t>
            </w:r>
            <w:r w:rsidR="003E7177" w:rsidRPr="00EB5FA3">
              <w:rPr>
                <w:rFonts w:ascii="Arial" w:hAnsi="Arial" w:cs="Arial"/>
                <w:color w:val="FF0000"/>
                <w:sz w:val="24"/>
                <w:szCs w:val="24"/>
                <w:u w:val="single"/>
              </w:rPr>
              <w:t>empêchent</w:t>
            </w:r>
            <w:r w:rsidR="003E7177">
              <w:rPr>
                <w:rFonts w:ascii="Arial" w:hAnsi="Arial" w:cs="Arial"/>
                <w:sz w:val="24"/>
                <w:szCs w:val="24"/>
              </w:rPr>
              <w:t xml:space="preserve"> même un fonctionnement politique réaliste. </w:t>
            </w:r>
            <w:r w:rsidR="003E7177" w:rsidRPr="00EB5FA3">
              <w:rPr>
                <w:rFonts w:ascii="Arial" w:hAnsi="Arial" w:cs="Arial"/>
                <w:b/>
                <w:color w:val="0070C0"/>
                <w:sz w:val="24"/>
                <w:szCs w:val="24"/>
                <w:u w:val="single"/>
              </w:rPr>
              <w:t>Mais</w:t>
            </w:r>
            <w:r w:rsidR="003E7177" w:rsidRPr="00EB5FA3">
              <w:rPr>
                <w:rFonts w:ascii="Arial" w:hAnsi="Arial" w:cs="Arial"/>
                <w:b/>
                <w:color w:val="0070C0"/>
                <w:sz w:val="24"/>
                <w:szCs w:val="24"/>
              </w:rPr>
              <w:t xml:space="preserve"> p</w:t>
            </w:r>
            <w:r w:rsidRPr="00EB5FA3">
              <w:rPr>
                <w:rFonts w:ascii="Arial" w:hAnsi="Arial" w:cs="Arial"/>
                <w:b/>
                <w:color w:val="0070C0"/>
                <w:sz w:val="24"/>
                <w:szCs w:val="24"/>
              </w:rPr>
              <w:t>ouvons-nous renier</w:t>
            </w:r>
            <w:r w:rsidR="003E7177">
              <w:rPr>
                <w:rFonts w:ascii="Arial" w:hAnsi="Arial" w:cs="Arial"/>
                <w:sz w:val="24"/>
                <w:szCs w:val="24"/>
              </w:rPr>
              <w:t xml:space="preserve"> tous les </w:t>
            </w:r>
            <w:r w:rsidR="003E7177" w:rsidRPr="00EB5FA3">
              <w:rPr>
                <w:rFonts w:ascii="Arial" w:hAnsi="Arial" w:cs="Arial"/>
                <w:color w:val="0070C0"/>
                <w:sz w:val="24"/>
                <w:szCs w:val="24"/>
                <w:u w:val="single"/>
              </w:rPr>
              <w:t>efforts</w:t>
            </w:r>
            <w:r w:rsidR="003E7177">
              <w:rPr>
                <w:rFonts w:ascii="Arial" w:hAnsi="Arial" w:cs="Arial"/>
                <w:sz w:val="24"/>
                <w:szCs w:val="24"/>
              </w:rPr>
              <w:t xml:space="preserve"> entrepris, depuis le XVIIIème siècle, pour </w:t>
            </w:r>
            <w:r w:rsidR="003E7177" w:rsidRPr="00A2751F">
              <w:rPr>
                <w:rFonts w:ascii="Arial" w:hAnsi="Arial" w:cs="Arial"/>
                <w:color w:val="0070C0"/>
                <w:sz w:val="24"/>
                <w:szCs w:val="24"/>
                <w:u w:val="single"/>
              </w:rPr>
              <w:t>améliorer</w:t>
            </w:r>
            <w:r w:rsidR="003E7177" w:rsidRPr="00EB5FA3">
              <w:rPr>
                <w:rFonts w:ascii="Arial" w:hAnsi="Arial" w:cs="Arial"/>
                <w:color w:val="0070C0"/>
                <w:sz w:val="24"/>
                <w:szCs w:val="24"/>
              </w:rPr>
              <w:t xml:space="preserve"> </w:t>
            </w:r>
            <w:r w:rsidR="003E7177">
              <w:rPr>
                <w:rFonts w:ascii="Arial" w:hAnsi="Arial" w:cs="Arial"/>
                <w:sz w:val="24"/>
                <w:szCs w:val="24"/>
              </w:rPr>
              <w:t xml:space="preserve">le sort de tant de peuples, pour freiner les conflits, pour apporter </w:t>
            </w:r>
            <w:r w:rsidR="003E7177" w:rsidRPr="00EB5FA3">
              <w:rPr>
                <w:rFonts w:ascii="Arial" w:hAnsi="Arial" w:cs="Arial"/>
                <w:color w:val="0070C0"/>
                <w:sz w:val="24"/>
                <w:szCs w:val="24"/>
                <w:u w:val="single"/>
              </w:rPr>
              <w:t>plus de</w:t>
            </w:r>
            <w:r w:rsidR="003E7177" w:rsidRPr="00EB5FA3">
              <w:rPr>
                <w:rFonts w:ascii="Arial" w:hAnsi="Arial" w:cs="Arial"/>
                <w:color w:val="0070C0"/>
                <w:sz w:val="24"/>
                <w:szCs w:val="24"/>
              </w:rPr>
              <w:t xml:space="preserve"> </w:t>
            </w:r>
            <w:r w:rsidR="003E7177">
              <w:rPr>
                <w:rFonts w:ascii="Arial" w:hAnsi="Arial" w:cs="Arial"/>
                <w:sz w:val="24"/>
                <w:szCs w:val="24"/>
              </w:rPr>
              <w:t xml:space="preserve">confort, </w:t>
            </w:r>
            <w:r w:rsidRPr="00EB5FA3">
              <w:rPr>
                <w:rFonts w:ascii="Arial" w:hAnsi="Arial" w:cs="Arial"/>
                <w:color w:val="0070C0"/>
                <w:sz w:val="24"/>
                <w:szCs w:val="24"/>
                <w:u w:val="single"/>
              </w:rPr>
              <w:t xml:space="preserve">plus </w:t>
            </w:r>
            <w:r w:rsidR="003E7177" w:rsidRPr="00EB5FA3">
              <w:rPr>
                <w:rFonts w:ascii="Arial" w:hAnsi="Arial" w:cs="Arial"/>
                <w:color w:val="0070C0"/>
                <w:sz w:val="24"/>
                <w:szCs w:val="24"/>
                <w:u w:val="single"/>
              </w:rPr>
              <w:t>d’</w:t>
            </w:r>
            <w:r w:rsidR="003E7177">
              <w:rPr>
                <w:rFonts w:ascii="Arial" w:hAnsi="Arial" w:cs="Arial"/>
                <w:sz w:val="24"/>
                <w:szCs w:val="24"/>
              </w:rPr>
              <w:t xml:space="preserve">éducation, </w:t>
            </w:r>
            <w:r w:rsidRPr="00EB5FA3">
              <w:rPr>
                <w:rFonts w:ascii="Arial" w:hAnsi="Arial" w:cs="Arial"/>
                <w:color w:val="0070C0"/>
                <w:sz w:val="24"/>
                <w:szCs w:val="24"/>
                <w:u w:val="single"/>
              </w:rPr>
              <w:t xml:space="preserve">plus </w:t>
            </w:r>
            <w:r w:rsidR="003E7177" w:rsidRPr="00EB5FA3">
              <w:rPr>
                <w:rFonts w:ascii="Arial" w:hAnsi="Arial" w:cs="Arial"/>
                <w:color w:val="0070C0"/>
                <w:sz w:val="24"/>
                <w:szCs w:val="24"/>
                <w:u w:val="single"/>
              </w:rPr>
              <w:t>de</w:t>
            </w:r>
            <w:r w:rsidR="003E7177">
              <w:rPr>
                <w:rFonts w:ascii="Arial" w:hAnsi="Arial" w:cs="Arial"/>
                <w:sz w:val="24"/>
                <w:szCs w:val="24"/>
              </w:rPr>
              <w:t xml:space="preserve"> santé, à l’ensemble de l’humanité ? </w:t>
            </w:r>
            <w:r w:rsidR="003E7177" w:rsidRPr="00A2751F">
              <w:rPr>
                <w:rFonts w:ascii="Comic Sans MS" w:hAnsi="Comic Sans MS" w:cs="Arial"/>
                <w:sz w:val="26"/>
                <w:szCs w:val="26"/>
                <w:u w:val="single"/>
              </w:rPr>
              <w:t>Alors</w:t>
            </w:r>
            <w:r w:rsidR="003E7177" w:rsidRPr="00A2751F">
              <w:rPr>
                <w:rFonts w:ascii="Comic Sans MS" w:hAnsi="Comic Sans MS" w:cs="Arial"/>
                <w:sz w:val="26"/>
                <w:szCs w:val="26"/>
              </w:rPr>
              <w:t xml:space="preserve">, pour lutter contre les désirs égoïstes de ceux qui se jugent supérieurs et qui tentent d’aliéner les plus faibles, </w:t>
            </w:r>
            <w:r w:rsidR="003E7177" w:rsidRPr="00A2751F">
              <w:rPr>
                <w:rFonts w:ascii="Comic Sans MS" w:hAnsi="Comic Sans MS" w:cs="Arial"/>
                <w:b/>
                <w:sz w:val="26"/>
                <w:szCs w:val="26"/>
              </w:rPr>
              <w:t>n’oublions jamais</w:t>
            </w:r>
            <w:r w:rsidR="003E7177" w:rsidRPr="00A2751F">
              <w:rPr>
                <w:rFonts w:ascii="Comic Sans MS" w:hAnsi="Comic Sans MS" w:cs="Arial"/>
                <w:sz w:val="26"/>
                <w:szCs w:val="26"/>
              </w:rPr>
              <w:t xml:space="preserve"> de défendre les « Droits de l’homme », source de notre devise républicaine. </w:t>
            </w:r>
          </w:p>
        </w:tc>
      </w:tr>
    </w:tbl>
    <w:p w:rsidR="003726DE" w:rsidRDefault="003726DE" w:rsidP="003726DE">
      <w:pPr>
        <w:pStyle w:val="Sansinterligne"/>
        <w:ind w:firstLine="708"/>
        <w:jc w:val="both"/>
        <w:rPr>
          <w:rFonts w:ascii="Arial" w:hAnsi="Arial" w:cs="Arial"/>
          <w:b/>
          <w:color w:val="FF0000"/>
          <w:u w:val="single"/>
        </w:rPr>
      </w:pPr>
    </w:p>
    <w:sectPr w:rsidR="003726DE" w:rsidSect="003726DE">
      <w:pgSz w:w="11906" w:h="16838"/>
      <w:pgMar w:top="993"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CB9"/>
    <w:multiLevelType w:val="hybridMultilevel"/>
    <w:tmpl w:val="4F2A9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BA58DD"/>
    <w:multiLevelType w:val="hybridMultilevel"/>
    <w:tmpl w:val="BF1E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3A4EAE"/>
    <w:multiLevelType w:val="hybridMultilevel"/>
    <w:tmpl w:val="2A80E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EF2DBE"/>
    <w:multiLevelType w:val="hybridMultilevel"/>
    <w:tmpl w:val="00122D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3F03A7"/>
    <w:multiLevelType w:val="hybridMultilevel"/>
    <w:tmpl w:val="F918998A"/>
    <w:lvl w:ilvl="0" w:tplc="0F34A3D6">
      <w:start w:val="9"/>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87D"/>
    <w:rsid w:val="001275D7"/>
    <w:rsid w:val="00214E7D"/>
    <w:rsid w:val="002B6675"/>
    <w:rsid w:val="002F2FF7"/>
    <w:rsid w:val="0030435F"/>
    <w:rsid w:val="003726DE"/>
    <w:rsid w:val="003E7177"/>
    <w:rsid w:val="004000EE"/>
    <w:rsid w:val="004B472D"/>
    <w:rsid w:val="009577C8"/>
    <w:rsid w:val="00A2751F"/>
    <w:rsid w:val="00A4387D"/>
    <w:rsid w:val="00BD0C44"/>
    <w:rsid w:val="00BD2274"/>
    <w:rsid w:val="00EB5F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4387D"/>
    <w:pPr>
      <w:spacing w:after="0" w:line="240" w:lineRule="auto"/>
    </w:pPr>
    <w:rPr>
      <w:rFonts w:ascii="Calibri" w:eastAsia="Calibri" w:hAnsi="Calibri" w:cs="Times New Roman"/>
    </w:rPr>
  </w:style>
  <w:style w:type="paragraph" w:customStyle="1" w:styleId="font8">
    <w:name w:val="font_8"/>
    <w:basedOn w:val="Normal"/>
    <w:rsid w:val="00A4387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43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1698</Words>
  <Characters>9344</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Ghislaine</cp:lastModifiedBy>
  <cp:revision>1</cp:revision>
  <dcterms:created xsi:type="dcterms:W3CDTF">2019-10-24T09:16:00Z</dcterms:created>
  <dcterms:modified xsi:type="dcterms:W3CDTF">2019-10-24T13:00:00Z</dcterms:modified>
</cp:coreProperties>
</file>